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CAC87" w14:textId="77777777" w:rsidR="00CC387F" w:rsidRDefault="00CC387F">
      <w:pPr>
        <w:pStyle w:val="BodyText"/>
        <w:rPr>
          <w:rFonts w:ascii="Times New Roman"/>
          <w:sz w:val="20"/>
        </w:rPr>
      </w:pPr>
    </w:p>
    <w:p w14:paraId="6AC3B392" w14:textId="77777777" w:rsidR="00CC387F" w:rsidRDefault="00A60E97">
      <w:pPr>
        <w:spacing w:before="212"/>
        <w:ind w:left="3234"/>
        <w:rPr>
          <w:b/>
          <w:sz w:val="28"/>
        </w:rPr>
      </w:pPr>
      <w:r>
        <w:rPr>
          <w:noProof/>
          <w:lang w:bidi="ar-SA"/>
        </w:rPr>
        <w:drawing>
          <wp:anchor distT="0" distB="0" distL="0" distR="0" simplePos="0" relativeHeight="251658240" behindDoc="0" locked="0" layoutInCell="1" allowOverlap="1" wp14:anchorId="63E40506" wp14:editId="3DA1B49C">
            <wp:simplePos x="0" y="0"/>
            <wp:positionH relativeFrom="page">
              <wp:posOffset>495300</wp:posOffset>
            </wp:positionH>
            <wp:positionV relativeFrom="paragraph">
              <wp:posOffset>-149582</wp:posOffset>
            </wp:positionV>
            <wp:extent cx="1419225" cy="8477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19225" cy="847725"/>
                    </a:xfrm>
                    <a:prstGeom prst="rect">
                      <a:avLst/>
                    </a:prstGeom>
                  </pic:spPr>
                </pic:pic>
              </a:graphicData>
            </a:graphic>
          </wp:anchor>
        </w:drawing>
      </w:r>
      <w:r>
        <w:rPr>
          <w:b/>
          <w:sz w:val="28"/>
        </w:rPr>
        <w:t>Statutory Information and Register of Business Interests for School Governors</w:t>
      </w:r>
    </w:p>
    <w:p w14:paraId="70CCE40B" w14:textId="575D5C27" w:rsidR="00CC387F" w:rsidRDefault="0018041E" w:rsidP="0018041E">
      <w:pPr>
        <w:pStyle w:val="BodyText"/>
        <w:spacing w:before="1"/>
        <w:ind w:right="5048"/>
      </w:pPr>
      <w:r>
        <w:t xml:space="preserve">                                                                                    </w:t>
      </w:r>
      <w:r w:rsidR="00C96944">
        <w:t xml:space="preserve">                               </w:t>
      </w:r>
    </w:p>
    <w:p w14:paraId="7F556B6F" w14:textId="77777777" w:rsidR="00CC387F" w:rsidRDefault="00CC387F">
      <w:pPr>
        <w:pStyle w:val="BodyText"/>
        <w:rPr>
          <w:sz w:val="24"/>
        </w:rPr>
      </w:pPr>
    </w:p>
    <w:p w14:paraId="0B0781D4" w14:textId="77777777" w:rsidR="00CC387F" w:rsidRDefault="00CC387F">
      <w:pPr>
        <w:pStyle w:val="BodyText"/>
        <w:spacing w:before="8"/>
        <w:rPr>
          <w:sz w:val="19"/>
        </w:rPr>
      </w:pPr>
    </w:p>
    <w:p w14:paraId="3A0C6946" w14:textId="1826B0E4" w:rsidR="00CC387F" w:rsidRDefault="00B127A7">
      <w:pPr>
        <w:spacing w:before="1" w:line="252" w:lineRule="exact"/>
        <w:ind w:left="760"/>
      </w:pPr>
      <w:r>
        <w:rPr>
          <w:b/>
        </w:rPr>
        <w:t xml:space="preserve">Name of Governing Body: </w:t>
      </w:r>
      <w:r w:rsidR="00A60E97">
        <w:t xml:space="preserve">Stanningley Primary </w:t>
      </w:r>
      <w:r>
        <w:t>School</w:t>
      </w:r>
    </w:p>
    <w:p w14:paraId="092F724F" w14:textId="5F40A665" w:rsidR="00CC387F" w:rsidRDefault="00315487">
      <w:pPr>
        <w:pStyle w:val="BodyText"/>
        <w:spacing w:line="252" w:lineRule="exact"/>
        <w:ind w:left="760"/>
      </w:pPr>
      <w:r>
        <w:rPr>
          <w:b/>
        </w:rPr>
        <w:t>Co-</w:t>
      </w:r>
      <w:r w:rsidR="00A60E97">
        <w:rPr>
          <w:b/>
        </w:rPr>
        <w:t>Chair</w:t>
      </w:r>
      <w:r>
        <w:rPr>
          <w:b/>
        </w:rPr>
        <w:t>s</w:t>
      </w:r>
      <w:r w:rsidR="00B127A7">
        <w:t xml:space="preserve">: </w:t>
      </w:r>
      <w:r w:rsidR="006D5B6B">
        <w:t xml:space="preserve">Mrs Louise Travis - Jones  </w:t>
      </w:r>
    </w:p>
    <w:p w14:paraId="7D59CEAA" w14:textId="774ED4F5" w:rsidR="00315487" w:rsidRPr="00315487" w:rsidRDefault="00315487">
      <w:pPr>
        <w:pStyle w:val="BodyText"/>
        <w:spacing w:line="252" w:lineRule="exact"/>
        <w:ind w:left="760"/>
        <w:rPr>
          <w:bCs/>
        </w:rPr>
      </w:pPr>
      <w:r>
        <w:rPr>
          <w:b/>
        </w:rPr>
        <w:t xml:space="preserve">                   </w:t>
      </w:r>
      <w:r w:rsidRPr="00315487">
        <w:rPr>
          <w:bCs/>
        </w:rPr>
        <w:t>Mr Chris Winstanley</w:t>
      </w:r>
    </w:p>
    <w:p w14:paraId="7C40E5EF" w14:textId="77777777" w:rsidR="00CC387F" w:rsidRDefault="00CC387F">
      <w:pPr>
        <w:pStyle w:val="BodyText"/>
        <w:spacing w:before="2"/>
      </w:pPr>
    </w:p>
    <w:p w14:paraId="60C20C97" w14:textId="77777777" w:rsidR="00CC387F" w:rsidRDefault="00A60E97">
      <w:pPr>
        <w:pStyle w:val="BodyText"/>
        <w:tabs>
          <w:tab w:val="left" w:pos="5080"/>
        </w:tabs>
        <w:ind w:left="760"/>
      </w:pPr>
      <w:r>
        <w:t>The constitution of the governing</w:t>
      </w:r>
      <w:r>
        <w:rPr>
          <w:spacing w:val="-8"/>
        </w:rPr>
        <w:t xml:space="preserve"> </w:t>
      </w:r>
      <w:r>
        <w:t>body</w:t>
      </w:r>
      <w:r>
        <w:rPr>
          <w:spacing w:val="-3"/>
        </w:rPr>
        <w:t xml:space="preserve"> </w:t>
      </w:r>
      <w:r>
        <w:t>is:</w:t>
      </w:r>
      <w:r>
        <w:tab/>
        <w:t>Headteacher</w:t>
      </w:r>
    </w:p>
    <w:p w14:paraId="0F69E5FC" w14:textId="0742BCF7" w:rsidR="00CC387F" w:rsidRDefault="00A60E97">
      <w:pPr>
        <w:pStyle w:val="BodyText"/>
        <w:spacing w:before="2"/>
        <w:ind w:left="5081" w:right="364"/>
      </w:pPr>
      <w:r>
        <w:t xml:space="preserve">1 x Local Authority (LA) governor, recommended by the LA and </w:t>
      </w:r>
      <w:r w:rsidR="00AF3439">
        <w:t xml:space="preserve">approved by the governing body </w:t>
      </w:r>
      <w:r w:rsidR="006D6D2F">
        <w:t>2</w:t>
      </w:r>
      <w:r>
        <w:t xml:space="preserve"> parent governors, formally elected through a ballot of parents unless the election is unc</w:t>
      </w:r>
      <w:r w:rsidR="00AF3439">
        <w:t xml:space="preserve">ontested </w:t>
      </w:r>
      <w:r w:rsidR="009A7FE3">
        <w:t>7</w:t>
      </w:r>
      <w:r>
        <w:t xml:space="preserve"> co-opted governors, nominated and appointed by the governing</w:t>
      </w:r>
      <w:r>
        <w:rPr>
          <w:spacing w:val="-12"/>
        </w:rPr>
        <w:t xml:space="preserve"> </w:t>
      </w:r>
      <w:r>
        <w:t>body</w:t>
      </w:r>
    </w:p>
    <w:p w14:paraId="6CA8A1F3" w14:textId="77777777" w:rsidR="00CC387F" w:rsidRDefault="00A60E97">
      <w:pPr>
        <w:pStyle w:val="BodyText"/>
        <w:ind w:left="5081"/>
      </w:pPr>
      <w:r>
        <w:t>1 staff governor, formally elected by staff employed at school</w:t>
      </w:r>
    </w:p>
    <w:p w14:paraId="1C59EA54" w14:textId="77777777" w:rsidR="00CC387F" w:rsidRDefault="00CC387F">
      <w:pPr>
        <w:pStyle w:val="BodyText"/>
      </w:pPr>
    </w:p>
    <w:p w14:paraId="407F6684" w14:textId="77777777" w:rsidR="00CC387F" w:rsidRDefault="00A60E97">
      <w:pPr>
        <w:pStyle w:val="BodyText"/>
        <w:spacing w:line="251" w:lineRule="exact"/>
        <w:ind w:left="760"/>
      </w:pPr>
      <w:r>
        <w:t>The governing body operates with the following committees:</w:t>
      </w:r>
    </w:p>
    <w:p w14:paraId="728CB329" w14:textId="7390485C" w:rsidR="00CC387F" w:rsidRDefault="00A60E97">
      <w:pPr>
        <w:pStyle w:val="ListParagraph"/>
        <w:numPr>
          <w:ilvl w:val="0"/>
          <w:numId w:val="1"/>
        </w:numPr>
        <w:tabs>
          <w:tab w:val="left" w:pos="1119"/>
          <w:tab w:val="left" w:pos="1120"/>
        </w:tabs>
        <w:ind w:right="301"/>
      </w:pPr>
      <w:r>
        <w:rPr>
          <w:b/>
        </w:rPr>
        <w:t xml:space="preserve">Resources committee </w:t>
      </w:r>
      <w:r>
        <w:t xml:space="preserve">- responsible for staffing including the appointment and role of the SENCO, equality and diversity, finance, property management, health and safety and nutritional standards. </w:t>
      </w:r>
      <w:r w:rsidR="00B52AC3">
        <w:rPr>
          <w:b/>
        </w:rPr>
        <w:t xml:space="preserve">Committee chair </w:t>
      </w:r>
      <w:r w:rsidR="00FF7B11">
        <w:rPr>
          <w:b/>
        </w:rPr>
        <w:t>–</w:t>
      </w:r>
      <w:r w:rsidR="00B52AC3">
        <w:rPr>
          <w:b/>
        </w:rPr>
        <w:t xml:space="preserve"> </w:t>
      </w:r>
      <w:r>
        <w:t>M</w:t>
      </w:r>
      <w:r w:rsidR="00FF7B11">
        <w:t>ichelle Bartram</w:t>
      </w:r>
      <w:r w:rsidR="00B52AC3">
        <w:t>.</w:t>
      </w:r>
    </w:p>
    <w:p w14:paraId="1AC22A9A" w14:textId="36B177BB" w:rsidR="00CC387F" w:rsidRDefault="00A60E97">
      <w:pPr>
        <w:pStyle w:val="ListParagraph"/>
        <w:numPr>
          <w:ilvl w:val="0"/>
          <w:numId w:val="1"/>
        </w:numPr>
        <w:tabs>
          <w:tab w:val="left" w:pos="1119"/>
          <w:tab w:val="left" w:pos="1120"/>
        </w:tabs>
        <w:ind w:right="510"/>
      </w:pPr>
      <w:r>
        <w:rPr>
          <w:b/>
        </w:rPr>
        <w:t xml:space="preserve">Teaching and learning committee - </w:t>
      </w:r>
      <w:r>
        <w:t xml:space="preserve">responsible for teaching and learning matters including target setting, standards and achievement, SEN (including reporting annually on the success of the SEN policy), monitoring teaching and learning and curriculum provision and ensuring that the governing body is represented at school improvement discussions. </w:t>
      </w:r>
      <w:r w:rsidR="00B52AC3">
        <w:rPr>
          <w:b/>
        </w:rPr>
        <w:t xml:space="preserve">Committee chair </w:t>
      </w:r>
      <w:r w:rsidR="00A363EB">
        <w:rPr>
          <w:b/>
        </w:rPr>
        <w:t>Claire Francis</w:t>
      </w:r>
    </w:p>
    <w:p w14:paraId="25E90F6B" w14:textId="77777777" w:rsidR="00CC387F" w:rsidRDefault="00A60E97">
      <w:pPr>
        <w:pStyle w:val="ListParagraph"/>
        <w:numPr>
          <w:ilvl w:val="0"/>
          <w:numId w:val="1"/>
        </w:numPr>
        <w:tabs>
          <w:tab w:val="left" w:pos="1119"/>
          <w:tab w:val="left" w:pos="1120"/>
        </w:tabs>
        <w:spacing w:line="267" w:lineRule="exact"/>
      </w:pPr>
      <w:r>
        <w:rPr>
          <w:b/>
        </w:rPr>
        <w:t xml:space="preserve">Pay Review committee – </w:t>
      </w:r>
      <w:r>
        <w:t>responsible for ensuring the implementation of the school Pay Policy and Teacher Appraisal</w:t>
      </w:r>
      <w:r>
        <w:rPr>
          <w:spacing w:val="-22"/>
        </w:rPr>
        <w:t xml:space="preserve"> </w:t>
      </w:r>
      <w:r>
        <w:t>Policy.</w:t>
      </w:r>
    </w:p>
    <w:p w14:paraId="79013B8F" w14:textId="77777777" w:rsidR="00CC387F" w:rsidRDefault="00A60E97">
      <w:pPr>
        <w:pStyle w:val="ListParagraph"/>
        <w:numPr>
          <w:ilvl w:val="0"/>
          <w:numId w:val="1"/>
        </w:numPr>
        <w:tabs>
          <w:tab w:val="left" w:pos="1119"/>
          <w:tab w:val="left" w:pos="1120"/>
        </w:tabs>
        <w:spacing w:line="268" w:lineRule="exact"/>
      </w:pPr>
      <w:r>
        <w:rPr>
          <w:b/>
        </w:rPr>
        <w:t xml:space="preserve">Pay Appeal committee – </w:t>
      </w:r>
      <w:r>
        <w:t>responsible for hearing pay appeals and ensuring a fair and proper process has been</w:t>
      </w:r>
      <w:r>
        <w:rPr>
          <w:spacing w:val="-31"/>
        </w:rPr>
        <w:t xml:space="preserve"> </w:t>
      </w:r>
      <w:r>
        <w:t>followed.</w:t>
      </w:r>
    </w:p>
    <w:p w14:paraId="3F56C5ED" w14:textId="77777777" w:rsidR="00CC387F" w:rsidRDefault="00CC387F">
      <w:pPr>
        <w:pStyle w:val="BodyText"/>
        <w:spacing w:before="9"/>
        <w:rPr>
          <w:sz w:val="21"/>
        </w:rPr>
      </w:pPr>
    </w:p>
    <w:p w14:paraId="7EF3DB01" w14:textId="77777777" w:rsidR="00CC387F" w:rsidRDefault="00A60E97">
      <w:pPr>
        <w:pStyle w:val="BodyText"/>
        <w:ind w:left="760" w:right="878"/>
      </w:pPr>
      <w:r>
        <w:t>The following is a list of current and recent (in the last 12 months) membership including meetings attended and business/other interests declared.  Governors and associate members, if appointed, are reminded that they should declare any changes as and when they occur.</w:t>
      </w:r>
    </w:p>
    <w:p w14:paraId="6C25A142" w14:textId="77777777" w:rsidR="00CC387F" w:rsidRDefault="00CC387F">
      <w:pPr>
        <w:sectPr w:rsidR="00CC387F">
          <w:type w:val="continuous"/>
          <w:pgSz w:w="16840" w:h="11910" w:orient="landscape"/>
          <w:pgMar w:top="400" w:right="1220" w:bottom="280" w:left="680" w:header="720" w:footer="720" w:gutter="0"/>
          <w:cols w:space="720"/>
        </w:sectPr>
      </w:pPr>
    </w:p>
    <w:p w14:paraId="7AA85064" w14:textId="77777777" w:rsidR="00CC387F" w:rsidRDefault="00CC387F">
      <w:pPr>
        <w:pStyle w:val="BodyText"/>
        <w:rPr>
          <w:rFonts w:ascii="Times New Roman"/>
          <w:sz w:val="20"/>
        </w:rPr>
      </w:pPr>
    </w:p>
    <w:p w14:paraId="2621106E" w14:textId="77777777" w:rsidR="00CC387F" w:rsidRDefault="00CC387F">
      <w:pPr>
        <w:pStyle w:val="BodyText"/>
        <w:spacing w:before="9" w:after="1"/>
        <w:rPr>
          <w:rFonts w:ascii="Times New Roman"/>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3686"/>
        <w:gridCol w:w="1842"/>
        <w:gridCol w:w="2268"/>
        <w:gridCol w:w="2552"/>
        <w:gridCol w:w="2693"/>
      </w:tblGrid>
      <w:tr w:rsidR="00776C08" w14:paraId="53DFA8E5" w14:textId="77777777" w:rsidTr="00776C08">
        <w:trPr>
          <w:trHeight w:val="1012"/>
        </w:trPr>
        <w:tc>
          <w:tcPr>
            <w:tcW w:w="1843" w:type="dxa"/>
            <w:shd w:val="clear" w:color="auto" w:fill="365F91"/>
          </w:tcPr>
          <w:p w14:paraId="5D80086D" w14:textId="77777777" w:rsidR="00776C08" w:rsidRDefault="00776C08">
            <w:pPr>
              <w:pStyle w:val="TableParagraph"/>
              <w:spacing w:before="7"/>
              <w:rPr>
                <w:rFonts w:ascii="Times New Roman"/>
                <w:sz w:val="21"/>
              </w:rPr>
            </w:pPr>
          </w:p>
          <w:p w14:paraId="13D02DD8" w14:textId="77777777" w:rsidR="00776C08" w:rsidRDefault="00776C08">
            <w:pPr>
              <w:pStyle w:val="TableParagraph"/>
              <w:spacing w:before="1"/>
              <w:ind w:left="415" w:right="385" w:firstLine="41"/>
              <w:rPr>
                <w:b/>
              </w:rPr>
            </w:pPr>
            <w:r>
              <w:rPr>
                <w:b/>
                <w:color w:val="FFFFFF"/>
              </w:rPr>
              <w:t>Name of governor</w:t>
            </w:r>
          </w:p>
        </w:tc>
        <w:tc>
          <w:tcPr>
            <w:tcW w:w="3686" w:type="dxa"/>
            <w:shd w:val="clear" w:color="auto" w:fill="365F91"/>
          </w:tcPr>
          <w:p w14:paraId="347B6EB1" w14:textId="77777777" w:rsidR="00776C08" w:rsidRDefault="00776C08">
            <w:pPr>
              <w:pStyle w:val="TableParagraph"/>
              <w:ind w:left="246" w:right="239" w:firstLine="1"/>
              <w:jc w:val="center"/>
              <w:rPr>
                <w:b/>
              </w:rPr>
            </w:pPr>
            <w:r>
              <w:rPr>
                <w:b/>
                <w:color w:val="FFFFFF"/>
              </w:rPr>
              <w:t>Category of governor and committees</w:t>
            </w:r>
          </w:p>
          <w:p w14:paraId="7E52511E" w14:textId="77777777" w:rsidR="00776C08" w:rsidRDefault="00776C08">
            <w:pPr>
              <w:pStyle w:val="TableParagraph"/>
              <w:spacing w:line="237" w:lineRule="exact"/>
              <w:ind w:left="574" w:right="570"/>
              <w:jc w:val="center"/>
              <w:rPr>
                <w:b/>
              </w:rPr>
            </w:pPr>
            <w:r>
              <w:rPr>
                <w:b/>
                <w:color w:val="FFFFFF"/>
              </w:rPr>
              <w:t>served</w:t>
            </w:r>
          </w:p>
        </w:tc>
        <w:tc>
          <w:tcPr>
            <w:tcW w:w="1842" w:type="dxa"/>
            <w:shd w:val="clear" w:color="auto" w:fill="365F91"/>
          </w:tcPr>
          <w:p w14:paraId="36FEDD6A" w14:textId="77777777" w:rsidR="00776C08" w:rsidRDefault="00776C08">
            <w:pPr>
              <w:pStyle w:val="TableParagraph"/>
              <w:ind w:left="176" w:right="172" w:hanging="2"/>
              <w:jc w:val="center"/>
              <w:rPr>
                <w:b/>
              </w:rPr>
            </w:pPr>
            <w:r>
              <w:rPr>
                <w:b/>
                <w:color w:val="FFFFFF"/>
              </w:rPr>
              <w:t>Date appointed and term of</w:t>
            </w:r>
          </w:p>
          <w:p w14:paraId="6A810C8A" w14:textId="77777777" w:rsidR="00776C08" w:rsidRDefault="00776C08">
            <w:pPr>
              <w:pStyle w:val="TableParagraph"/>
              <w:spacing w:line="237" w:lineRule="exact"/>
              <w:ind w:left="463" w:right="458"/>
              <w:jc w:val="center"/>
              <w:rPr>
                <w:b/>
              </w:rPr>
            </w:pPr>
            <w:r>
              <w:rPr>
                <w:b/>
                <w:color w:val="FFFFFF"/>
              </w:rPr>
              <w:t>office</w:t>
            </w:r>
          </w:p>
        </w:tc>
        <w:tc>
          <w:tcPr>
            <w:tcW w:w="2268" w:type="dxa"/>
            <w:shd w:val="clear" w:color="auto" w:fill="365F91"/>
          </w:tcPr>
          <w:p w14:paraId="73CAEC96" w14:textId="77777777" w:rsidR="00776C08" w:rsidRDefault="00776C08">
            <w:pPr>
              <w:pStyle w:val="TableParagraph"/>
              <w:spacing w:before="122"/>
              <w:ind w:left="163" w:right="155" w:hanging="5"/>
              <w:jc w:val="center"/>
              <w:rPr>
                <w:b/>
              </w:rPr>
            </w:pPr>
            <w:r>
              <w:rPr>
                <w:b/>
                <w:color w:val="FFFFFF"/>
              </w:rPr>
              <w:t>Relevant business/personal interests</w:t>
            </w:r>
          </w:p>
        </w:tc>
        <w:tc>
          <w:tcPr>
            <w:tcW w:w="2552" w:type="dxa"/>
            <w:shd w:val="clear" w:color="auto" w:fill="365F91"/>
          </w:tcPr>
          <w:p w14:paraId="4AE32A42" w14:textId="77777777" w:rsidR="00776C08" w:rsidRDefault="00776C08">
            <w:pPr>
              <w:pStyle w:val="TableParagraph"/>
              <w:ind w:left="292" w:right="292"/>
              <w:jc w:val="center"/>
              <w:rPr>
                <w:b/>
              </w:rPr>
            </w:pPr>
            <w:r>
              <w:rPr>
                <w:b/>
                <w:color w:val="FFFFFF"/>
              </w:rPr>
              <w:t>Any other educational establishments</w:t>
            </w:r>
          </w:p>
          <w:p w14:paraId="07D8F1E2" w14:textId="77777777" w:rsidR="00776C08" w:rsidRDefault="00776C08">
            <w:pPr>
              <w:pStyle w:val="TableParagraph"/>
              <w:spacing w:line="237" w:lineRule="exact"/>
              <w:ind w:left="288" w:right="292"/>
              <w:jc w:val="center"/>
              <w:rPr>
                <w:b/>
              </w:rPr>
            </w:pPr>
            <w:r>
              <w:rPr>
                <w:b/>
                <w:color w:val="FFFFFF"/>
              </w:rPr>
              <w:t>governed</w:t>
            </w:r>
          </w:p>
        </w:tc>
        <w:tc>
          <w:tcPr>
            <w:tcW w:w="2693" w:type="dxa"/>
            <w:shd w:val="clear" w:color="auto" w:fill="365F91"/>
          </w:tcPr>
          <w:p w14:paraId="28C41EA7" w14:textId="77777777" w:rsidR="00776C08" w:rsidRDefault="00776C08">
            <w:pPr>
              <w:pStyle w:val="TableParagraph"/>
              <w:ind w:left="115" w:right="119" w:firstLine="7"/>
              <w:jc w:val="both"/>
              <w:rPr>
                <w:b/>
              </w:rPr>
            </w:pPr>
            <w:r>
              <w:rPr>
                <w:b/>
                <w:color w:val="FFFFFF"/>
              </w:rPr>
              <w:t>Relationships with the school staff including spouses, partners and</w:t>
            </w:r>
          </w:p>
          <w:p w14:paraId="06D8C550" w14:textId="77777777" w:rsidR="00776C08" w:rsidRDefault="00776C08">
            <w:pPr>
              <w:pStyle w:val="TableParagraph"/>
              <w:spacing w:line="237" w:lineRule="exact"/>
              <w:ind w:left="843"/>
              <w:rPr>
                <w:b/>
              </w:rPr>
            </w:pPr>
            <w:r>
              <w:rPr>
                <w:b/>
                <w:color w:val="FFFFFF"/>
              </w:rPr>
              <w:t>relatives</w:t>
            </w:r>
          </w:p>
        </w:tc>
      </w:tr>
      <w:tr w:rsidR="00776C08" w14:paraId="7C81D16C" w14:textId="77777777" w:rsidTr="00776C08">
        <w:trPr>
          <w:trHeight w:val="1149"/>
        </w:trPr>
        <w:tc>
          <w:tcPr>
            <w:tcW w:w="1843" w:type="dxa"/>
            <w:shd w:val="clear" w:color="auto" w:fill="FFFFFF" w:themeFill="background1"/>
          </w:tcPr>
          <w:p w14:paraId="465F36EE" w14:textId="58A24A60" w:rsidR="00776C08" w:rsidRDefault="00776C08" w:rsidP="00D6251E">
            <w:pPr>
              <w:pStyle w:val="TableParagraph"/>
              <w:spacing w:line="227" w:lineRule="exact"/>
              <w:ind w:left="107"/>
              <w:rPr>
                <w:sz w:val="20"/>
              </w:rPr>
            </w:pPr>
            <w:r>
              <w:rPr>
                <w:sz w:val="20"/>
              </w:rPr>
              <w:t>Mrs Julie Gaunt</w:t>
            </w:r>
          </w:p>
        </w:tc>
        <w:tc>
          <w:tcPr>
            <w:tcW w:w="3686" w:type="dxa"/>
          </w:tcPr>
          <w:p w14:paraId="4DCB1051" w14:textId="77777777" w:rsidR="00776C08" w:rsidRDefault="00776C08">
            <w:pPr>
              <w:pStyle w:val="TableParagraph"/>
              <w:spacing w:line="227" w:lineRule="exact"/>
              <w:ind w:left="107"/>
              <w:rPr>
                <w:sz w:val="20"/>
              </w:rPr>
            </w:pPr>
            <w:r>
              <w:rPr>
                <w:sz w:val="20"/>
              </w:rPr>
              <w:t>Headteacher</w:t>
            </w:r>
          </w:p>
        </w:tc>
        <w:tc>
          <w:tcPr>
            <w:tcW w:w="1842" w:type="dxa"/>
          </w:tcPr>
          <w:p w14:paraId="023DD4B0" w14:textId="77777777" w:rsidR="00776C08" w:rsidRDefault="00776C08">
            <w:pPr>
              <w:pStyle w:val="TableParagraph"/>
              <w:spacing w:line="227" w:lineRule="exact"/>
              <w:ind w:left="104"/>
              <w:rPr>
                <w:sz w:val="20"/>
              </w:rPr>
            </w:pPr>
            <w:r>
              <w:rPr>
                <w:sz w:val="20"/>
              </w:rPr>
              <w:t>01/09/2017 -</w:t>
            </w:r>
          </w:p>
          <w:p w14:paraId="19150E93" w14:textId="77777777" w:rsidR="00776C08" w:rsidRDefault="00776C08">
            <w:pPr>
              <w:pStyle w:val="TableParagraph"/>
              <w:ind w:left="104"/>
              <w:rPr>
                <w:sz w:val="20"/>
              </w:rPr>
            </w:pPr>
            <w:r>
              <w:rPr>
                <w:sz w:val="20"/>
              </w:rPr>
              <w:t>present</w:t>
            </w:r>
          </w:p>
        </w:tc>
        <w:tc>
          <w:tcPr>
            <w:tcW w:w="2268" w:type="dxa"/>
          </w:tcPr>
          <w:p w14:paraId="57DCDE71" w14:textId="77777777" w:rsidR="00776C08" w:rsidRDefault="00776C08">
            <w:pPr>
              <w:pStyle w:val="TableParagraph"/>
              <w:spacing w:line="227" w:lineRule="exact"/>
              <w:ind w:left="105"/>
              <w:rPr>
                <w:sz w:val="20"/>
              </w:rPr>
            </w:pPr>
            <w:r>
              <w:rPr>
                <w:sz w:val="20"/>
              </w:rPr>
              <w:t>n/a</w:t>
            </w:r>
          </w:p>
        </w:tc>
        <w:tc>
          <w:tcPr>
            <w:tcW w:w="2552" w:type="dxa"/>
          </w:tcPr>
          <w:p w14:paraId="4F4E7901" w14:textId="77777777" w:rsidR="00776C08" w:rsidRDefault="00776C08">
            <w:pPr>
              <w:pStyle w:val="TableParagraph"/>
              <w:spacing w:line="227" w:lineRule="exact"/>
              <w:ind w:left="102"/>
              <w:rPr>
                <w:sz w:val="20"/>
              </w:rPr>
            </w:pPr>
            <w:r>
              <w:rPr>
                <w:sz w:val="20"/>
              </w:rPr>
              <w:t>n/a</w:t>
            </w:r>
          </w:p>
        </w:tc>
        <w:tc>
          <w:tcPr>
            <w:tcW w:w="2693" w:type="dxa"/>
          </w:tcPr>
          <w:p w14:paraId="1085010B" w14:textId="77777777" w:rsidR="00776C08" w:rsidRDefault="00776C08">
            <w:pPr>
              <w:pStyle w:val="TableParagraph"/>
              <w:spacing w:line="227" w:lineRule="exact"/>
              <w:ind w:left="101"/>
              <w:rPr>
                <w:sz w:val="20"/>
              </w:rPr>
            </w:pPr>
            <w:r>
              <w:rPr>
                <w:sz w:val="20"/>
              </w:rPr>
              <w:t>n/a</w:t>
            </w:r>
          </w:p>
        </w:tc>
      </w:tr>
      <w:tr w:rsidR="00776C08" w14:paraId="228939D3" w14:textId="77777777" w:rsidTr="00776C08">
        <w:trPr>
          <w:trHeight w:val="1682"/>
        </w:trPr>
        <w:tc>
          <w:tcPr>
            <w:tcW w:w="1843" w:type="dxa"/>
            <w:shd w:val="clear" w:color="auto" w:fill="FFFFFF" w:themeFill="background1"/>
          </w:tcPr>
          <w:p w14:paraId="1B4FC170" w14:textId="77777777" w:rsidR="00776C08" w:rsidRPr="00D6251E" w:rsidRDefault="00776C08" w:rsidP="00D6251E">
            <w:pPr>
              <w:pStyle w:val="TableParagraph"/>
              <w:ind w:left="107" w:right="546"/>
              <w:rPr>
                <w:sz w:val="20"/>
              </w:rPr>
            </w:pPr>
            <w:r w:rsidRPr="00D6251E">
              <w:rPr>
                <w:sz w:val="20"/>
              </w:rPr>
              <w:t>Mrs Louise</w:t>
            </w:r>
          </w:p>
          <w:p w14:paraId="5DBCA17B" w14:textId="77777777" w:rsidR="00776C08" w:rsidRDefault="00776C08" w:rsidP="00D6251E">
            <w:pPr>
              <w:pStyle w:val="TableParagraph"/>
              <w:ind w:left="107" w:right="546"/>
              <w:rPr>
                <w:sz w:val="20"/>
              </w:rPr>
            </w:pPr>
            <w:r w:rsidRPr="00D6251E">
              <w:rPr>
                <w:sz w:val="20"/>
              </w:rPr>
              <w:t>Travis-Jones</w:t>
            </w:r>
          </w:p>
        </w:tc>
        <w:tc>
          <w:tcPr>
            <w:tcW w:w="3686" w:type="dxa"/>
          </w:tcPr>
          <w:p w14:paraId="1CFC917E" w14:textId="0756230A" w:rsidR="00776C08" w:rsidRPr="00BA09B2" w:rsidRDefault="00776C08" w:rsidP="00D6251E">
            <w:pPr>
              <w:pStyle w:val="TableParagraph"/>
              <w:ind w:left="107" w:right="166"/>
              <w:rPr>
                <w:b/>
                <w:sz w:val="20"/>
              </w:rPr>
            </w:pPr>
            <w:r w:rsidRPr="00BA09B2">
              <w:rPr>
                <w:b/>
                <w:sz w:val="20"/>
              </w:rPr>
              <w:t>Co-Chair</w:t>
            </w:r>
          </w:p>
          <w:p w14:paraId="288BC394" w14:textId="0C7B9E7D" w:rsidR="00776C08" w:rsidRPr="00D6251E" w:rsidRDefault="00776C08" w:rsidP="00D6251E">
            <w:pPr>
              <w:pStyle w:val="TableParagraph"/>
              <w:ind w:left="107" w:right="166"/>
              <w:rPr>
                <w:sz w:val="20"/>
              </w:rPr>
            </w:pPr>
            <w:r>
              <w:rPr>
                <w:sz w:val="20"/>
              </w:rPr>
              <w:t>Co-opted</w:t>
            </w:r>
          </w:p>
          <w:p w14:paraId="14DABAB8" w14:textId="61518981" w:rsidR="00776C08" w:rsidRPr="00D6251E" w:rsidRDefault="00776C08" w:rsidP="00D6251E">
            <w:pPr>
              <w:pStyle w:val="TableParagraph"/>
              <w:ind w:left="107" w:right="166"/>
              <w:rPr>
                <w:sz w:val="20"/>
              </w:rPr>
            </w:pPr>
            <w:r w:rsidRPr="00D6251E">
              <w:rPr>
                <w:sz w:val="20"/>
              </w:rPr>
              <w:t>Resources</w:t>
            </w:r>
            <w:r>
              <w:rPr>
                <w:sz w:val="20"/>
              </w:rPr>
              <w:t xml:space="preserve"> sub-committee</w:t>
            </w:r>
          </w:p>
          <w:p w14:paraId="2639CFEE" w14:textId="4A53C5CF" w:rsidR="00776C08" w:rsidRPr="00D6251E" w:rsidRDefault="00776C08" w:rsidP="00D6251E">
            <w:pPr>
              <w:pStyle w:val="TableParagraph"/>
              <w:ind w:left="107" w:right="166"/>
              <w:rPr>
                <w:sz w:val="20"/>
              </w:rPr>
            </w:pPr>
            <w:r>
              <w:rPr>
                <w:sz w:val="20"/>
              </w:rPr>
              <w:t xml:space="preserve">Safeguarding and Child Protection, </w:t>
            </w:r>
            <w:r w:rsidRPr="00D6251E">
              <w:rPr>
                <w:sz w:val="20"/>
              </w:rPr>
              <w:t>Pay Appeals,</w:t>
            </w:r>
          </w:p>
          <w:p w14:paraId="12EAA1F3" w14:textId="77777777" w:rsidR="00776C08" w:rsidRPr="00D6251E" w:rsidRDefault="00776C08" w:rsidP="00D6251E">
            <w:pPr>
              <w:pStyle w:val="TableParagraph"/>
              <w:ind w:left="107" w:right="166"/>
              <w:rPr>
                <w:sz w:val="20"/>
              </w:rPr>
            </w:pPr>
            <w:r w:rsidRPr="00D6251E">
              <w:rPr>
                <w:sz w:val="20"/>
              </w:rPr>
              <w:t>Attendance, Pupil</w:t>
            </w:r>
          </w:p>
          <w:p w14:paraId="4E539B80" w14:textId="13933A77" w:rsidR="00776C08" w:rsidRPr="00D6251E" w:rsidRDefault="00776C08" w:rsidP="00D6251E">
            <w:pPr>
              <w:pStyle w:val="TableParagraph"/>
              <w:ind w:left="107" w:right="166"/>
              <w:rPr>
                <w:sz w:val="20"/>
              </w:rPr>
            </w:pPr>
            <w:r>
              <w:rPr>
                <w:sz w:val="20"/>
              </w:rPr>
              <w:t>Premium, S</w:t>
            </w:r>
            <w:r w:rsidRPr="00D6251E">
              <w:rPr>
                <w:sz w:val="20"/>
              </w:rPr>
              <w:t>ports</w:t>
            </w:r>
          </w:p>
          <w:p w14:paraId="1878AE52" w14:textId="6E22F365" w:rsidR="00776C08" w:rsidRDefault="00776C08" w:rsidP="00F52837">
            <w:pPr>
              <w:pStyle w:val="TableParagraph"/>
              <w:ind w:left="107" w:right="166"/>
              <w:rPr>
                <w:sz w:val="20"/>
              </w:rPr>
            </w:pPr>
            <w:r>
              <w:rPr>
                <w:sz w:val="20"/>
              </w:rPr>
              <w:t>P</w:t>
            </w:r>
            <w:r w:rsidRPr="00D6251E">
              <w:rPr>
                <w:sz w:val="20"/>
              </w:rPr>
              <w:t xml:space="preserve">remium, </w:t>
            </w:r>
            <w:r>
              <w:rPr>
                <w:b/>
                <w:sz w:val="20"/>
              </w:rPr>
              <w:t>Leadership and Management Team / Safeguarding Team</w:t>
            </w:r>
            <w:r>
              <w:rPr>
                <w:sz w:val="20"/>
              </w:rPr>
              <w:t xml:space="preserve"> </w:t>
            </w:r>
          </w:p>
        </w:tc>
        <w:tc>
          <w:tcPr>
            <w:tcW w:w="1842" w:type="dxa"/>
            <w:shd w:val="clear" w:color="auto" w:fill="FFFFFF" w:themeFill="background1"/>
          </w:tcPr>
          <w:p w14:paraId="48C496D3" w14:textId="686D46E0" w:rsidR="00776C08" w:rsidRPr="00F02CE1" w:rsidRDefault="00776C08" w:rsidP="00D6251E">
            <w:r>
              <w:rPr>
                <w:sz w:val="20"/>
              </w:rPr>
              <w:t>Co-Chair                 1 year term    7.11.23 – 7.11.24</w:t>
            </w:r>
          </w:p>
        </w:tc>
        <w:tc>
          <w:tcPr>
            <w:tcW w:w="2268" w:type="dxa"/>
          </w:tcPr>
          <w:p w14:paraId="38DAFCA3" w14:textId="77777777" w:rsidR="00776C08" w:rsidRPr="00F02CE1" w:rsidRDefault="00776C08" w:rsidP="00D6251E">
            <w:r w:rsidRPr="00F02CE1">
              <w:t>n/a</w:t>
            </w:r>
          </w:p>
        </w:tc>
        <w:tc>
          <w:tcPr>
            <w:tcW w:w="2552" w:type="dxa"/>
          </w:tcPr>
          <w:p w14:paraId="441AC6D7" w14:textId="77777777" w:rsidR="00776C08" w:rsidRPr="00F02CE1" w:rsidRDefault="00776C08" w:rsidP="00D6251E">
            <w:r w:rsidRPr="00F02CE1">
              <w:t>n/a</w:t>
            </w:r>
          </w:p>
        </w:tc>
        <w:tc>
          <w:tcPr>
            <w:tcW w:w="2693" w:type="dxa"/>
          </w:tcPr>
          <w:p w14:paraId="524B06D6" w14:textId="6236C76C" w:rsidR="00776C08" w:rsidRDefault="00776C08" w:rsidP="00D6251E">
            <w:pPr>
              <w:pStyle w:val="TableParagraph"/>
              <w:ind w:left="101"/>
              <w:rPr>
                <w:sz w:val="20"/>
              </w:rPr>
            </w:pPr>
            <w:r>
              <w:rPr>
                <w:sz w:val="20"/>
              </w:rPr>
              <w:t>n/a</w:t>
            </w:r>
          </w:p>
        </w:tc>
      </w:tr>
      <w:tr w:rsidR="00776C08" w14:paraId="0164967A" w14:textId="77777777" w:rsidTr="00776C08">
        <w:trPr>
          <w:trHeight w:val="1682"/>
        </w:trPr>
        <w:tc>
          <w:tcPr>
            <w:tcW w:w="1843" w:type="dxa"/>
            <w:shd w:val="clear" w:color="auto" w:fill="FFFFFF" w:themeFill="background1"/>
          </w:tcPr>
          <w:p w14:paraId="3C054E9E" w14:textId="24DCBDFB" w:rsidR="00776C08" w:rsidRPr="00D6251E" w:rsidRDefault="00776C08" w:rsidP="005B0C08">
            <w:pPr>
              <w:pStyle w:val="TableParagraph"/>
              <w:ind w:left="107" w:right="546"/>
              <w:rPr>
                <w:sz w:val="20"/>
              </w:rPr>
            </w:pPr>
            <w:r>
              <w:rPr>
                <w:sz w:val="20"/>
              </w:rPr>
              <w:t>Mr Alex Wibrew</w:t>
            </w:r>
          </w:p>
        </w:tc>
        <w:tc>
          <w:tcPr>
            <w:tcW w:w="3686" w:type="dxa"/>
          </w:tcPr>
          <w:p w14:paraId="43710E7D" w14:textId="77777777" w:rsidR="00776C08" w:rsidRDefault="00776C08" w:rsidP="005B0C08">
            <w:pPr>
              <w:pStyle w:val="TableParagraph"/>
              <w:ind w:left="107" w:right="166"/>
              <w:rPr>
                <w:sz w:val="20"/>
              </w:rPr>
            </w:pPr>
            <w:r>
              <w:rPr>
                <w:sz w:val="20"/>
              </w:rPr>
              <w:t xml:space="preserve">Co-opted governor,  </w:t>
            </w:r>
          </w:p>
          <w:p w14:paraId="32A5CF4D" w14:textId="6345B61D" w:rsidR="00776C08" w:rsidRDefault="00776C08" w:rsidP="005B0C08">
            <w:pPr>
              <w:pStyle w:val="TableParagraph"/>
              <w:ind w:left="107" w:right="166"/>
              <w:rPr>
                <w:sz w:val="20"/>
              </w:rPr>
            </w:pPr>
            <w:r>
              <w:rPr>
                <w:sz w:val="20"/>
              </w:rPr>
              <w:t xml:space="preserve">Pay Appeals, T&amp;L (inc clerk), performance management, complaints, </w:t>
            </w:r>
            <w:r>
              <w:rPr>
                <w:b/>
                <w:sz w:val="20"/>
              </w:rPr>
              <w:t xml:space="preserve">Quality of Education Team </w:t>
            </w:r>
            <w:r>
              <w:rPr>
                <w:sz w:val="20"/>
              </w:rPr>
              <w:t xml:space="preserve"> </w:t>
            </w:r>
          </w:p>
        </w:tc>
        <w:tc>
          <w:tcPr>
            <w:tcW w:w="1842" w:type="dxa"/>
          </w:tcPr>
          <w:p w14:paraId="0468552C" w14:textId="0850E026" w:rsidR="00776C08" w:rsidRDefault="00776C08" w:rsidP="005B0C08">
            <w:pPr>
              <w:pStyle w:val="TableParagraph"/>
              <w:spacing w:line="227" w:lineRule="exact"/>
              <w:ind w:left="104"/>
              <w:rPr>
                <w:sz w:val="20"/>
              </w:rPr>
            </w:pPr>
            <w:r>
              <w:rPr>
                <w:sz w:val="20"/>
              </w:rPr>
              <w:t>10/02/2023 -</w:t>
            </w:r>
          </w:p>
          <w:p w14:paraId="31983C45" w14:textId="0ACEF3DF" w:rsidR="00776C08" w:rsidRDefault="00776C08" w:rsidP="005B0C08">
            <w:pPr>
              <w:pStyle w:val="TableParagraph"/>
              <w:ind w:left="104"/>
              <w:rPr>
                <w:sz w:val="20"/>
              </w:rPr>
            </w:pPr>
            <w:r>
              <w:rPr>
                <w:sz w:val="20"/>
              </w:rPr>
              <w:t>2027</w:t>
            </w:r>
          </w:p>
          <w:p w14:paraId="384D0141" w14:textId="77777777" w:rsidR="00776C08" w:rsidRDefault="00776C08" w:rsidP="005B0C08">
            <w:pPr>
              <w:pStyle w:val="TableParagraph"/>
              <w:ind w:left="104"/>
              <w:rPr>
                <w:sz w:val="20"/>
              </w:rPr>
            </w:pPr>
          </w:p>
          <w:p w14:paraId="1E0E96E4" w14:textId="77777777" w:rsidR="00776C08" w:rsidRDefault="00776C08" w:rsidP="005B0C08">
            <w:pPr>
              <w:rPr>
                <w:highlight w:val="yellow"/>
              </w:rPr>
            </w:pPr>
          </w:p>
        </w:tc>
        <w:tc>
          <w:tcPr>
            <w:tcW w:w="2268" w:type="dxa"/>
          </w:tcPr>
          <w:p w14:paraId="30BF5B1B" w14:textId="7D35DA73" w:rsidR="00776C08" w:rsidRPr="00F02CE1" w:rsidRDefault="00776C08" w:rsidP="005B0C08">
            <w:r>
              <w:rPr>
                <w:sz w:val="20"/>
              </w:rPr>
              <w:t>n/a</w:t>
            </w:r>
          </w:p>
        </w:tc>
        <w:tc>
          <w:tcPr>
            <w:tcW w:w="2552" w:type="dxa"/>
          </w:tcPr>
          <w:p w14:paraId="3816F014" w14:textId="160A64B1" w:rsidR="00776C08" w:rsidRPr="00F02CE1" w:rsidRDefault="00776C08" w:rsidP="005B0C08">
            <w:r>
              <w:rPr>
                <w:sz w:val="20"/>
              </w:rPr>
              <w:t>n/a</w:t>
            </w:r>
          </w:p>
        </w:tc>
        <w:tc>
          <w:tcPr>
            <w:tcW w:w="2693" w:type="dxa"/>
          </w:tcPr>
          <w:p w14:paraId="6304FDDD" w14:textId="27C597F8" w:rsidR="00776C08" w:rsidRDefault="00776C08" w:rsidP="005B0C08">
            <w:pPr>
              <w:pStyle w:val="TableParagraph"/>
              <w:ind w:left="101"/>
              <w:rPr>
                <w:sz w:val="20"/>
              </w:rPr>
            </w:pPr>
            <w:r>
              <w:rPr>
                <w:sz w:val="20"/>
              </w:rPr>
              <w:t>n/a</w:t>
            </w:r>
          </w:p>
        </w:tc>
      </w:tr>
      <w:tr w:rsidR="00776C08" w14:paraId="73FC8932" w14:textId="77777777" w:rsidTr="00776C08">
        <w:trPr>
          <w:trHeight w:val="1023"/>
        </w:trPr>
        <w:tc>
          <w:tcPr>
            <w:tcW w:w="1843" w:type="dxa"/>
            <w:shd w:val="clear" w:color="auto" w:fill="FFFFFF" w:themeFill="background1"/>
          </w:tcPr>
          <w:p w14:paraId="3FB1CD4A" w14:textId="40B22C6A" w:rsidR="00776C08" w:rsidRDefault="00776C08">
            <w:pPr>
              <w:pStyle w:val="TableParagraph"/>
              <w:ind w:left="107" w:right="668"/>
              <w:rPr>
                <w:sz w:val="20"/>
              </w:rPr>
            </w:pPr>
            <w:r>
              <w:rPr>
                <w:sz w:val="20"/>
              </w:rPr>
              <w:t>Mr Aidan Harington</w:t>
            </w:r>
          </w:p>
        </w:tc>
        <w:tc>
          <w:tcPr>
            <w:tcW w:w="3686" w:type="dxa"/>
            <w:shd w:val="clear" w:color="auto" w:fill="FFFFFF" w:themeFill="background1"/>
          </w:tcPr>
          <w:p w14:paraId="262041E7" w14:textId="0B6FBBF9" w:rsidR="00776C08" w:rsidRDefault="00776C08" w:rsidP="00BA09B2">
            <w:pPr>
              <w:pStyle w:val="TableParagraph"/>
              <w:ind w:right="121"/>
              <w:rPr>
                <w:sz w:val="20"/>
              </w:rPr>
            </w:pPr>
            <w:r>
              <w:rPr>
                <w:sz w:val="20"/>
              </w:rPr>
              <w:t>Staff governor, Teaching and Learning sub committee</w:t>
            </w:r>
          </w:p>
          <w:p w14:paraId="231D6920" w14:textId="45DE6F54" w:rsidR="00776C08" w:rsidRPr="00280A34" w:rsidRDefault="00776C08" w:rsidP="00CD4169">
            <w:pPr>
              <w:pStyle w:val="TableParagraph"/>
              <w:ind w:right="121"/>
              <w:rPr>
                <w:b/>
                <w:sz w:val="20"/>
              </w:rPr>
            </w:pPr>
            <w:r w:rsidRPr="00280A34">
              <w:rPr>
                <w:b/>
                <w:sz w:val="20"/>
              </w:rPr>
              <w:t>Early Years Team</w:t>
            </w:r>
          </w:p>
        </w:tc>
        <w:tc>
          <w:tcPr>
            <w:tcW w:w="1842" w:type="dxa"/>
            <w:shd w:val="clear" w:color="auto" w:fill="FFFFFF" w:themeFill="background1"/>
          </w:tcPr>
          <w:p w14:paraId="3A56B0EA" w14:textId="4E9C2727" w:rsidR="00776C08" w:rsidRDefault="00776C08">
            <w:pPr>
              <w:pStyle w:val="TableParagraph"/>
              <w:spacing w:line="227" w:lineRule="exact"/>
              <w:ind w:left="104"/>
              <w:rPr>
                <w:sz w:val="20"/>
              </w:rPr>
            </w:pPr>
            <w:r>
              <w:rPr>
                <w:sz w:val="20"/>
              </w:rPr>
              <w:t>19/03/ 2023 - 2027</w:t>
            </w:r>
          </w:p>
          <w:p w14:paraId="074185C2" w14:textId="77777777" w:rsidR="00776C08" w:rsidRDefault="00776C08">
            <w:pPr>
              <w:pStyle w:val="TableParagraph"/>
              <w:ind w:left="104" w:right="558"/>
              <w:rPr>
                <w:sz w:val="20"/>
              </w:rPr>
            </w:pPr>
          </w:p>
          <w:p w14:paraId="2ACDD501" w14:textId="77B50770" w:rsidR="00776C08" w:rsidRDefault="00776C08" w:rsidP="00BA09B2">
            <w:pPr>
              <w:pStyle w:val="TableParagraph"/>
              <w:ind w:right="558"/>
              <w:rPr>
                <w:sz w:val="20"/>
              </w:rPr>
            </w:pPr>
          </w:p>
        </w:tc>
        <w:tc>
          <w:tcPr>
            <w:tcW w:w="2268" w:type="dxa"/>
            <w:shd w:val="clear" w:color="auto" w:fill="FFFFFF" w:themeFill="background1"/>
          </w:tcPr>
          <w:p w14:paraId="35715298" w14:textId="77777777" w:rsidR="00776C08" w:rsidRDefault="00776C08">
            <w:pPr>
              <w:pStyle w:val="TableParagraph"/>
              <w:spacing w:line="227" w:lineRule="exact"/>
              <w:ind w:left="105"/>
              <w:rPr>
                <w:sz w:val="20"/>
              </w:rPr>
            </w:pPr>
            <w:r>
              <w:rPr>
                <w:sz w:val="20"/>
              </w:rPr>
              <w:t>n/a</w:t>
            </w:r>
          </w:p>
        </w:tc>
        <w:tc>
          <w:tcPr>
            <w:tcW w:w="2552" w:type="dxa"/>
            <w:shd w:val="clear" w:color="auto" w:fill="FFFFFF" w:themeFill="background1"/>
          </w:tcPr>
          <w:p w14:paraId="577A52C8" w14:textId="77777777" w:rsidR="00776C08" w:rsidRDefault="00776C08">
            <w:pPr>
              <w:pStyle w:val="TableParagraph"/>
              <w:spacing w:line="227" w:lineRule="exact"/>
              <w:ind w:left="102"/>
              <w:rPr>
                <w:sz w:val="20"/>
              </w:rPr>
            </w:pPr>
            <w:r>
              <w:rPr>
                <w:sz w:val="20"/>
              </w:rPr>
              <w:t>n/a</w:t>
            </w:r>
          </w:p>
        </w:tc>
        <w:tc>
          <w:tcPr>
            <w:tcW w:w="2693" w:type="dxa"/>
            <w:shd w:val="clear" w:color="auto" w:fill="FFFFFF" w:themeFill="background1"/>
          </w:tcPr>
          <w:p w14:paraId="0AC69A07" w14:textId="77777777" w:rsidR="00776C08" w:rsidRDefault="00776C08">
            <w:pPr>
              <w:pStyle w:val="TableParagraph"/>
              <w:spacing w:line="227" w:lineRule="exact"/>
              <w:ind w:left="101"/>
              <w:rPr>
                <w:sz w:val="20"/>
              </w:rPr>
            </w:pPr>
            <w:r>
              <w:rPr>
                <w:sz w:val="20"/>
              </w:rPr>
              <w:t>n/a</w:t>
            </w:r>
          </w:p>
        </w:tc>
      </w:tr>
      <w:tr w:rsidR="00776C08" w14:paraId="52DABF2B" w14:textId="77777777" w:rsidTr="00776C08">
        <w:trPr>
          <w:trHeight w:val="1221"/>
        </w:trPr>
        <w:tc>
          <w:tcPr>
            <w:tcW w:w="1843" w:type="dxa"/>
            <w:shd w:val="clear" w:color="auto" w:fill="FFFFFF" w:themeFill="background1"/>
          </w:tcPr>
          <w:p w14:paraId="4EE75D98" w14:textId="1AA068A9" w:rsidR="00776C08" w:rsidRDefault="00776C08" w:rsidP="00B52AC3">
            <w:pPr>
              <w:pStyle w:val="TableParagraph"/>
              <w:spacing w:line="227" w:lineRule="exact"/>
              <w:ind w:left="107"/>
              <w:rPr>
                <w:sz w:val="20"/>
              </w:rPr>
            </w:pPr>
            <w:r>
              <w:rPr>
                <w:sz w:val="20"/>
              </w:rPr>
              <w:t>Mrs Michelle Bartram</w:t>
            </w:r>
          </w:p>
        </w:tc>
        <w:tc>
          <w:tcPr>
            <w:tcW w:w="3686" w:type="dxa"/>
          </w:tcPr>
          <w:p w14:paraId="291EE0AD" w14:textId="77777777" w:rsidR="00776C08" w:rsidRDefault="00776C08" w:rsidP="00B52AC3">
            <w:pPr>
              <w:pStyle w:val="TableParagraph"/>
              <w:ind w:left="107" w:right="277"/>
              <w:rPr>
                <w:sz w:val="20"/>
              </w:rPr>
            </w:pPr>
            <w:r>
              <w:rPr>
                <w:sz w:val="20"/>
              </w:rPr>
              <w:t>Parent Governor</w:t>
            </w:r>
          </w:p>
          <w:p w14:paraId="1F53011F" w14:textId="77777777" w:rsidR="00776C08" w:rsidRDefault="00776C08" w:rsidP="00B52AC3">
            <w:pPr>
              <w:pStyle w:val="TableParagraph"/>
              <w:ind w:left="107" w:right="277"/>
              <w:rPr>
                <w:sz w:val="20"/>
              </w:rPr>
            </w:pPr>
            <w:r>
              <w:rPr>
                <w:sz w:val="20"/>
              </w:rPr>
              <w:t>Resources Sub-Committee</w:t>
            </w:r>
          </w:p>
          <w:p w14:paraId="1CFE6018" w14:textId="50A76661" w:rsidR="00776C08" w:rsidRDefault="00776C08" w:rsidP="00B52AC3">
            <w:pPr>
              <w:pStyle w:val="TableParagraph"/>
              <w:ind w:left="107" w:right="277"/>
              <w:rPr>
                <w:sz w:val="20"/>
              </w:rPr>
            </w:pPr>
            <w:r>
              <w:rPr>
                <w:b/>
                <w:sz w:val="20"/>
              </w:rPr>
              <w:t>Quality of Education Team</w:t>
            </w:r>
          </w:p>
        </w:tc>
        <w:tc>
          <w:tcPr>
            <w:tcW w:w="1842" w:type="dxa"/>
            <w:shd w:val="clear" w:color="auto" w:fill="FFFFFF" w:themeFill="background1"/>
          </w:tcPr>
          <w:p w14:paraId="65B94452" w14:textId="4F3AF24E" w:rsidR="00776C08" w:rsidRDefault="00776C08" w:rsidP="00B52AC3">
            <w:pPr>
              <w:pStyle w:val="TableParagraph"/>
              <w:spacing w:line="227" w:lineRule="exact"/>
              <w:ind w:left="104"/>
              <w:rPr>
                <w:sz w:val="20"/>
              </w:rPr>
            </w:pPr>
            <w:r>
              <w:rPr>
                <w:sz w:val="20"/>
              </w:rPr>
              <w:t>27/11/20 – 27/11/24</w:t>
            </w:r>
          </w:p>
        </w:tc>
        <w:tc>
          <w:tcPr>
            <w:tcW w:w="2268" w:type="dxa"/>
            <w:shd w:val="clear" w:color="auto" w:fill="FFFFFF" w:themeFill="background1"/>
          </w:tcPr>
          <w:p w14:paraId="0F7EE232" w14:textId="64A5EC79" w:rsidR="00776C08" w:rsidRDefault="00776C08" w:rsidP="00B52AC3">
            <w:pPr>
              <w:pStyle w:val="TableParagraph"/>
              <w:spacing w:line="227" w:lineRule="exact"/>
              <w:ind w:left="105"/>
              <w:rPr>
                <w:sz w:val="20"/>
              </w:rPr>
            </w:pPr>
            <w:r>
              <w:rPr>
                <w:sz w:val="20"/>
              </w:rPr>
              <w:t>n/a</w:t>
            </w:r>
          </w:p>
        </w:tc>
        <w:tc>
          <w:tcPr>
            <w:tcW w:w="2552" w:type="dxa"/>
            <w:shd w:val="clear" w:color="auto" w:fill="FFFFFF" w:themeFill="background1"/>
          </w:tcPr>
          <w:p w14:paraId="11B85AEE" w14:textId="4C6DC32F" w:rsidR="00776C08" w:rsidRDefault="00776C08" w:rsidP="00B52AC3">
            <w:pPr>
              <w:pStyle w:val="TableParagraph"/>
              <w:spacing w:line="227" w:lineRule="exact"/>
              <w:ind w:left="102"/>
              <w:rPr>
                <w:sz w:val="20"/>
              </w:rPr>
            </w:pPr>
            <w:r>
              <w:rPr>
                <w:sz w:val="20"/>
              </w:rPr>
              <w:t>n/a</w:t>
            </w:r>
          </w:p>
        </w:tc>
        <w:tc>
          <w:tcPr>
            <w:tcW w:w="2693" w:type="dxa"/>
            <w:shd w:val="clear" w:color="auto" w:fill="FFFFFF" w:themeFill="background1"/>
          </w:tcPr>
          <w:p w14:paraId="688509DE" w14:textId="29E5CB20" w:rsidR="00776C08" w:rsidRDefault="00776C08" w:rsidP="00B52AC3">
            <w:pPr>
              <w:pStyle w:val="TableParagraph"/>
              <w:spacing w:line="227" w:lineRule="exact"/>
              <w:ind w:left="101"/>
              <w:rPr>
                <w:sz w:val="20"/>
              </w:rPr>
            </w:pPr>
            <w:r>
              <w:rPr>
                <w:sz w:val="20"/>
              </w:rPr>
              <w:t>n/a</w:t>
            </w:r>
          </w:p>
        </w:tc>
      </w:tr>
      <w:tr w:rsidR="00776C08" w14:paraId="500BEC05" w14:textId="77777777" w:rsidTr="00776C08">
        <w:trPr>
          <w:trHeight w:val="1221"/>
        </w:trPr>
        <w:tc>
          <w:tcPr>
            <w:tcW w:w="1843" w:type="dxa"/>
            <w:shd w:val="clear" w:color="auto" w:fill="FFFFFF" w:themeFill="background1"/>
          </w:tcPr>
          <w:p w14:paraId="28987AC7" w14:textId="2EF51C8E" w:rsidR="00776C08" w:rsidRDefault="00776C08" w:rsidP="00B52AC3">
            <w:pPr>
              <w:pStyle w:val="TableParagraph"/>
              <w:spacing w:line="227" w:lineRule="exact"/>
              <w:ind w:left="107"/>
              <w:rPr>
                <w:sz w:val="20"/>
              </w:rPr>
            </w:pPr>
            <w:r>
              <w:rPr>
                <w:sz w:val="20"/>
              </w:rPr>
              <w:t>Mrs Sarah Newby</w:t>
            </w:r>
          </w:p>
        </w:tc>
        <w:tc>
          <w:tcPr>
            <w:tcW w:w="3686" w:type="dxa"/>
          </w:tcPr>
          <w:p w14:paraId="2592437F" w14:textId="77777777" w:rsidR="00776C08" w:rsidRDefault="00776C08" w:rsidP="00B52AC3">
            <w:pPr>
              <w:pStyle w:val="TableParagraph"/>
              <w:ind w:left="107" w:right="277"/>
              <w:rPr>
                <w:sz w:val="20"/>
              </w:rPr>
            </w:pPr>
            <w:r>
              <w:rPr>
                <w:sz w:val="20"/>
              </w:rPr>
              <w:t>Parent Governor</w:t>
            </w:r>
          </w:p>
          <w:p w14:paraId="5471D4CA" w14:textId="77777777" w:rsidR="00776C08" w:rsidRDefault="00776C08" w:rsidP="00B52AC3">
            <w:pPr>
              <w:pStyle w:val="TableParagraph"/>
              <w:ind w:left="107" w:right="277"/>
              <w:rPr>
                <w:sz w:val="20"/>
              </w:rPr>
            </w:pPr>
            <w:r>
              <w:rPr>
                <w:sz w:val="20"/>
              </w:rPr>
              <w:t>Resources Sub-Committee</w:t>
            </w:r>
          </w:p>
          <w:p w14:paraId="7CAAF656" w14:textId="2DFD276B" w:rsidR="00776C08" w:rsidRDefault="00776C08" w:rsidP="00B52AC3">
            <w:pPr>
              <w:pStyle w:val="TableParagraph"/>
              <w:ind w:left="107" w:right="277"/>
              <w:rPr>
                <w:sz w:val="20"/>
              </w:rPr>
            </w:pPr>
            <w:r>
              <w:rPr>
                <w:b/>
                <w:sz w:val="20"/>
              </w:rPr>
              <w:t>Behaviour, Attitudes and Personal Development Team</w:t>
            </w:r>
          </w:p>
        </w:tc>
        <w:tc>
          <w:tcPr>
            <w:tcW w:w="1842" w:type="dxa"/>
            <w:shd w:val="clear" w:color="auto" w:fill="FFFFFF" w:themeFill="background1"/>
          </w:tcPr>
          <w:p w14:paraId="45B93D79" w14:textId="539F9350" w:rsidR="00776C08" w:rsidRDefault="00776C08" w:rsidP="00B52AC3">
            <w:pPr>
              <w:pStyle w:val="TableParagraph"/>
              <w:spacing w:line="227" w:lineRule="exact"/>
              <w:ind w:left="104"/>
              <w:rPr>
                <w:sz w:val="20"/>
              </w:rPr>
            </w:pPr>
            <w:r>
              <w:rPr>
                <w:sz w:val="20"/>
              </w:rPr>
              <w:t>27/11/20 - 27/11/24</w:t>
            </w:r>
          </w:p>
        </w:tc>
        <w:tc>
          <w:tcPr>
            <w:tcW w:w="2268" w:type="dxa"/>
            <w:shd w:val="clear" w:color="auto" w:fill="FFFFFF" w:themeFill="background1"/>
          </w:tcPr>
          <w:p w14:paraId="6E782B16" w14:textId="6FAE576D" w:rsidR="00776C08" w:rsidRDefault="00776C08" w:rsidP="00B52AC3">
            <w:pPr>
              <w:pStyle w:val="TableParagraph"/>
              <w:spacing w:line="227" w:lineRule="exact"/>
              <w:ind w:left="105"/>
              <w:rPr>
                <w:sz w:val="20"/>
              </w:rPr>
            </w:pPr>
            <w:r>
              <w:rPr>
                <w:sz w:val="20"/>
              </w:rPr>
              <w:t>n/a</w:t>
            </w:r>
          </w:p>
        </w:tc>
        <w:tc>
          <w:tcPr>
            <w:tcW w:w="2552" w:type="dxa"/>
            <w:shd w:val="clear" w:color="auto" w:fill="FFFFFF" w:themeFill="background1"/>
          </w:tcPr>
          <w:p w14:paraId="1319ECEC" w14:textId="0E5CD169" w:rsidR="00776C08" w:rsidRDefault="00776C08" w:rsidP="00B52AC3">
            <w:pPr>
              <w:pStyle w:val="TableParagraph"/>
              <w:spacing w:line="227" w:lineRule="exact"/>
              <w:ind w:left="102"/>
              <w:rPr>
                <w:sz w:val="20"/>
              </w:rPr>
            </w:pPr>
            <w:r>
              <w:rPr>
                <w:sz w:val="20"/>
              </w:rPr>
              <w:t>n/a</w:t>
            </w:r>
          </w:p>
        </w:tc>
        <w:tc>
          <w:tcPr>
            <w:tcW w:w="2693" w:type="dxa"/>
            <w:shd w:val="clear" w:color="auto" w:fill="FFFFFF" w:themeFill="background1"/>
          </w:tcPr>
          <w:p w14:paraId="64A2CC02" w14:textId="19DA5056" w:rsidR="00776C08" w:rsidRDefault="00776C08" w:rsidP="00B52AC3">
            <w:pPr>
              <w:pStyle w:val="TableParagraph"/>
              <w:spacing w:line="227" w:lineRule="exact"/>
              <w:ind w:left="101"/>
              <w:rPr>
                <w:sz w:val="20"/>
              </w:rPr>
            </w:pPr>
            <w:r>
              <w:rPr>
                <w:sz w:val="20"/>
              </w:rPr>
              <w:t>n/a</w:t>
            </w:r>
          </w:p>
        </w:tc>
      </w:tr>
      <w:tr w:rsidR="00776C08" w14:paraId="51946794" w14:textId="77777777" w:rsidTr="00776C08">
        <w:trPr>
          <w:trHeight w:val="1221"/>
        </w:trPr>
        <w:tc>
          <w:tcPr>
            <w:tcW w:w="1843" w:type="dxa"/>
            <w:shd w:val="clear" w:color="auto" w:fill="FFFFFF" w:themeFill="background1"/>
          </w:tcPr>
          <w:p w14:paraId="07BB158F" w14:textId="6E0BF785" w:rsidR="00776C08" w:rsidRDefault="00776C08" w:rsidP="00955B54">
            <w:pPr>
              <w:pStyle w:val="TableParagraph"/>
              <w:spacing w:line="227" w:lineRule="exact"/>
              <w:ind w:left="107"/>
              <w:rPr>
                <w:sz w:val="20"/>
              </w:rPr>
            </w:pPr>
            <w:r>
              <w:rPr>
                <w:sz w:val="20"/>
              </w:rPr>
              <w:t>Mrs Claire Francis</w:t>
            </w:r>
          </w:p>
        </w:tc>
        <w:tc>
          <w:tcPr>
            <w:tcW w:w="3686" w:type="dxa"/>
          </w:tcPr>
          <w:p w14:paraId="23ABB7A2" w14:textId="77777777" w:rsidR="00776C08" w:rsidRDefault="00776C08" w:rsidP="00B127A7">
            <w:pPr>
              <w:pStyle w:val="TableParagraph"/>
              <w:ind w:left="107" w:right="277"/>
              <w:rPr>
                <w:sz w:val="20"/>
              </w:rPr>
            </w:pPr>
            <w:r>
              <w:rPr>
                <w:sz w:val="20"/>
              </w:rPr>
              <w:t>Co-opted, Teaching and Learning sub- committee</w:t>
            </w:r>
          </w:p>
          <w:p w14:paraId="2F36CB7E" w14:textId="784BA088" w:rsidR="00776C08" w:rsidRDefault="00776C08" w:rsidP="00955B54">
            <w:pPr>
              <w:pStyle w:val="TableParagraph"/>
              <w:ind w:left="107" w:right="277"/>
              <w:rPr>
                <w:sz w:val="20"/>
              </w:rPr>
            </w:pPr>
            <w:r>
              <w:rPr>
                <w:b/>
                <w:sz w:val="20"/>
              </w:rPr>
              <w:t>Quality of Education Team</w:t>
            </w:r>
            <w:r>
              <w:rPr>
                <w:sz w:val="20"/>
              </w:rPr>
              <w:t xml:space="preserve"> </w:t>
            </w:r>
          </w:p>
        </w:tc>
        <w:tc>
          <w:tcPr>
            <w:tcW w:w="1842" w:type="dxa"/>
            <w:shd w:val="clear" w:color="auto" w:fill="FFFFFF" w:themeFill="background1"/>
          </w:tcPr>
          <w:p w14:paraId="5E303F2D" w14:textId="77777777" w:rsidR="00776C08" w:rsidRDefault="00776C08" w:rsidP="00955B54">
            <w:pPr>
              <w:pStyle w:val="TableParagraph"/>
              <w:spacing w:line="227" w:lineRule="exact"/>
              <w:ind w:left="104"/>
              <w:rPr>
                <w:sz w:val="20"/>
              </w:rPr>
            </w:pPr>
            <w:r>
              <w:rPr>
                <w:sz w:val="20"/>
              </w:rPr>
              <w:t>2/11/21</w:t>
            </w:r>
          </w:p>
          <w:p w14:paraId="6429719F" w14:textId="69CDFA64" w:rsidR="00776C08" w:rsidRDefault="00776C08" w:rsidP="00955B54">
            <w:pPr>
              <w:pStyle w:val="TableParagraph"/>
              <w:spacing w:line="227" w:lineRule="exact"/>
              <w:ind w:left="104"/>
              <w:rPr>
                <w:sz w:val="20"/>
              </w:rPr>
            </w:pPr>
            <w:r>
              <w:rPr>
                <w:sz w:val="20"/>
              </w:rPr>
              <w:t>2/11/25</w:t>
            </w:r>
          </w:p>
        </w:tc>
        <w:tc>
          <w:tcPr>
            <w:tcW w:w="2268" w:type="dxa"/>
            <w:shd w:val="clear" w:color="auto" w:fill="FFFFFF" w:themeFill="background1"/>
          </w:tcPr>
          <w:p w14:paraId="24F8BA3A" w14:textId="77777777" w:rsidR="00776C08" w:rsidRDefault="00776C08" w:rsidP="00955B54">
            <w:pPr>
              <w:pStyle w:val="TableParagraph"/>
              <w:spacing w:line="227" w:lineRule="exact"/>
              <w:ind w:left="105"/>
              <w:rPr>
                <w:sz w:val="20"/>
              </w:rPr>
            </w:pPr>
          </w:p>
        </w:tc>
        <w:tc>
          <w:tcPr>
            <w:tcW w:w="2552" w:type="dxa"/>
            <w:shd w:val="clear" w:color="auto" w:fill="FFFFFF" w:themeFill="background1"/>
          </w:tcPr>
          <w:p w14:paraId="750D1843" w14:textId="77777777" w:rsidR="00776C08" w:rsidRDefault="00776C08" w:rsidP="00955B54">
            <w:pPr>
              <w:pStyle w:val="TableParagraph"/>
              <w:spacing w:line="227" w:lineRule="exact"/>
              <w:ind w:left="102"/>
              <w:rPr>
                <w:sz w:val="20"/>
              </w:rPr>
            </w:pPr>
          </w:p>
        </w:tc>
        <w:tc>
          <w:tcPr>
            <w:tcW w:w="2693" w:type="dxa"/>
            <w:shd w:val="clear" w:color="auto" w:fill="FFFFFF" w:themeFill="background1"/>
          </w:tcPr>
          <w:p w14:paraId="1268B056" w14:textId="77777777" w:rsidR="00776C08" w:rsidRDefault="00776C08" w:rsidP="00955B54">
            <w:pPr>
              <w:pStyle w:val="TableParagraph"/>
              <w:spacing w:line="227" w:lineRule="exact"/>
              <w:ind w:left="101"/>
              <w:rPr>
                <w:sz w:val="20"/>
              </w:rPr>
            </w:pPr>
          </w:p>
        </w:tc>
      </w:tr>
      <w:tr w:rsidR="00776C08" w14:paraId="517FCE01" w14:textId="77777777" w:rsidTr="00776C08">
        <w:trPr>
          <w:trHeight w:val="1221"/>
        </w:trPr>
        <w:tc>
          <w:tcPr>
            <w:tcW w:w="1843" w:type="dxa"/>
            <w:shd w:val="clear" w:color="auto" w:fill="FFFFFF" w:themeFill="background1"/>
          </w:tcPr>
          <w:p w14:paraId="41A01099" w14:textId="7A9E0F5F" w:rsidR="00776C08" w:rsidRDefault="00776C08" w:rsidP="00955B54">
            <w:pPr>
              <w:pStyle w:val="TableParagraph"/>
              <w:spacing w:line="227" w:lineRule="exact"/>
              <w:ind w:left="107"/>
              <w:rPr>
                <w:sz w:val="20"/>
              </w:rPr>
            </w:pPr>
            <w:r>
              <w:rPr>
                <w:sz w:val="20"/>
              </w:rPr>
              <w:t>Mr Chris Winstanley</w:t>
            </w:r>
          </w:p>
        </w:tc>
        <w:tc>
          <w:tcPr>
            <w:tcW w:w="3686" w:type="dxa"/>
          </w:tcPr>
          <w:p w14:paraId="50750C43" w14:textId="77777777" w:rsidR="00776C08" w:rsidRPr="00BA09B2" w:rsidRDefault="00776C08" w:rsidP="00BA09B2">
            <w:pPr>
              <w:pStyle w:val="TableParagraph"/>
              <w:ind w:right="166"/>
              <w:rPr>
                <w:b/>
                <w:sz w:val="20"/>
              </w:rPr>
            </w:pPr>
            <w:r w:rsidRPr="00BA09B2">
              <w:rPr>
                <w:b/>
                <w:sz w:val="20"/>
              </w:rPr>
              <w:t>Co-Chair</w:t>
            </w:r>
          </w:p>
          <w:p w14:paraId="45E54570" w14:textId="4C60387B" w:rsidR="00776C08" w:rsidRDefault="00776C08" w:rsidP="00BA09B2">
            <w:pPr>
              <w:pStyle w:val="TableParagraph"/>
              <w:ind w:right="277"/>
              <w:rPr>
                <w:sz w:val="20"/>
              </w:rPr>
            </w:pPr>
            <w:r>
              <w:rPr>
                <w:sz w:val="20"/>
              </w:rPr>
              <w:t>Co-opted, Resources sub- committee</w:t>
            </w:r>
          </w:p>
          <w:p w14:paraId="2263A0C0" w14:textId="167BE2BD" w:rsidR="00776C08" w:rsidRDefault="00776C08" w:rsidP="00BA09B2">
            <w:pPr>
              <w:pStyle w:val="TableParagraph"/>
              <w:ind w:right="277"/>
              <w:rPr>
                <w:sz w:val="20"/>
              </w:rPr>
            </w:pPr>
            <w:r>
              <w:rPr>
                <w:sz w:val="20"/>
              </w:rPr>
              <w:t>Health and Safety</w:t>
            </w:r>
          </w:p>
          <w:p w14:paraId="34A9958D" w14:textId="19524B37" w:rsidR="00776C08" w:rsidRDefault="00776C08" w:rsidP="00BA09B2">
            <w:pPr>
              <w:pStyle w:val="TableParagraph"/>
              <w:ind w:right="277"/>
              <w:rPr>
                <w:sz w:val="20"/>
              </w:rPr>
            </w:pPr>
            <w:r>
              <w:rPr>
                <w:b/>
                <w:sz w:val="20"/>
              </w:rPr>
              <w:t>Quality of Education Team</w:t>
            </w:r>
          </w:p>
        </w:tc>
        <w:tc>
          <w:tcPr>
            <w:tcW w:w="1842" w:type="dxa"/>
            <w:shd w:val="clear" w:color="auto" w:fill="FFFFFF" w:themeFill="background1"/>
          </w:tcPr>
          <w:p w14:paraId="68DAFF23" w14:textId="105B8416" w:rsidR="00776C08" w:rsidRDefault="00776C08" w:rsidP="00B127A7">
            <w:pPr>
              <w:pStyle w:val="TableParagraph"/>
              <w:spacing w:line="227" w:lineRule="exact"/>
              <w:ind w:left="104"/>
              <w:rPr>
                <w:sz w:val="20"/>
              </w:rPr>
            </w:pPr>
            <w:r>
              <w:rPr>
                <w:sz w:val="20"/>
              </w:rPr>
              <w:t>Co-Chair          1 year term 7.11.23 – 7.11.24</w:t>
            </w:r>
          </w:p>
        </w:tc>
        <w:tc>
          <w:tcPr>
            <w:tcW w:w="2268" w:type="dxa"/>
            <w:shd w:val="clear" w:color="auto" w:fill="FFFFFF" w:themeFill="background1"/>
          </w:tcPr>
          <w:p w14:paraId="347AD568" w14:textId="77777777" w:rsidR="00776C08" w:rsidRDefault="00776C08" w:rsidP="00955B54">
            <w:pPr>
              <w:pStyle w:val="TableParagraph"/>
              <w:spacing w:line="227" w:lineRule="exact"/>
              <w:ind w:left="105"/>
              <w:rPr>
                <w:sz w:val="20"/>
              </w:rPr>
            </w:pPr>
          </w:p>
        </w:tc>
        <w:tc>
          <w:tcPr>
            <w:tcW w:w="2552" w:type="dxa"/>
            <w:shd w:val="clear" w:color="auto" w:fill="FFFFFF" w:themeFill="background1"/>
          </w:tcPr>
          <w:p w14:paraId="6759BBA3" w14:textId="77777777" w:rsidR="00776C08" w:rsidRDefault="00776C08" w:rsidP="00955B54">
            <w:pPr>
              <w:pStyle w:val="TableParagraph"/>
              <w:spacing w:line="227" w:lineRule="exact"/>
              <w:ind w:left="102"/>
              <w:rPr>
                <w:sz w:val="20"/>
              </w:rPr>
            </w:pPr>
          </w:p>
        </w:tc>
        <w:tc>
          <w:tcPr>
            <w:tcW w:w="2693" w:type="dxa"/>
            <w:shd w:val="clear" w:color="auto" w:fill="FFFFFF" w:themeFill="background1"/>
          </w:tcPr>
          <w:p w14:paraId="788059A4" w14:textId="77777777" w:rsidR="00776C08" w:rsidRDefault="00776C08" w:rsidP="00955B54">
            <w:pPr>
              <w:pStyle w:val="TableParagraph"/>
              <w:spacing w:line="227" w:lineRule="exact"/>
              <w:ind w:left="101"/>
              <w:rPr>
                <w:sz w:val="20"/>
              </w:rPr>
            </w:pPr>
          </w:p>
        </w:tc>
      </w:tr>
    </w:tbl>
    <w:p w14:paraId="5F0CA52C" w14:textId="3A16FC07" w:rsidR="0038105F" w:rsidRDefault="0038105F"/>
    <w:p w14:paraId="3E350598" w14:textId="132463E6" w:rsidR="00F4664A" w:rsidRDefault="00F4664A"/>
    <w:p w14:paraId="76193390" w14:textId="3FDC0051" w:rsidR="00F4664A" w:rsidRDefault="00F4664A"/>
    <w:p w14:paraId="7604F791" w14:textId="379A7534" w:rsidR="00F4664A" w:rsidRDefault="00F4664A"/>
    <w:p w14:paraId="3B8F2BB9" w14:textId="7E8D3E42" w:rsidR="00F4664A" w:rsidRDefault="00F4664A"/>
    <w:p w14:paraId="005B2A2A" w14:textId="0C2C3301" w:rsidR="00183B05" w:rsidRDefault="00183B05"/>
    <w:sectPr w:rsidR="00183B05">
      <w:pgSz w:w="16840" w:h="11910" w:orient="landscape"/>
      <w:pgMar w:top="840" w:right="12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E54D8"/>
    <w:multiLevelType w:val="hybridMultilevel"/>
    <w:tmpl w:val="7158CC68"/>
    <w:lvl w:ilvl="0" w:tplc="59800A30">
      <w:numFmt w:val="bullet"/>
      <w:lvlText w:val=""/>
      <w:lvlJc w:val="left"/>
      <w:pPr>
        <w:ind w:left="1120" w:hanging="360"/>
      </w:pPr>
      <w:rPr>
        <w:rFonts w:ascii="Symbol" w:eastAsia="Symbol" w:hAnsi="Symbol" w:cs="Symbol" w:hint="default"/>
        <w:w w:val="100"/>
        <w:sz w:val="22"/>
        <w:szCs w:val="22"/>
        <w:lang w:val="en-GB" w:eastAsia="en-GB" w:bidi="en-GB"/>
      </w:rPr>
    </w:lvl>
    <w:lvl w:ilvl="1" w:tplc="582E48AC">
      <w:numFmt w:val="bullet"/>
      <w:lvlText w:val="•"/>
      <w:lvlJc w:val="left"/>
      <w:pPr>
        <w:ind w:left="2501" w:hanging="360"/>
      </w:pPr>
      <w:rPr>
        <w:rFonts w:hint="default"/>
        <w:lang w:val="en-GB" w:eastAsia="en-GB" w:bidi="en-GB"/>
      </w:rPr>
    </w:lvl>
    <w:lvl w:ilvl="2" w:tplc="5704A188">
      <w:numFmt w:val="bullet"/>
      <w:lvlText w:val="•"/>
      <w:lvlJc w:val="left"/>
      <w:pPr>
        <w:ind w:left="3883" w:hanging="360"/>
      </w:pPr>
      <w:rPr>
        <w:rFonts w:hint="default"/>
        <w:lang w:val="en-GB" w:eastAsia="en-GB" w:bidi="en-GB"/>
      </w:rPr>
    </w:lvl>
    <w:lvl w:ilvl="3" w:tplc="5D7CEBC2">
      <w:numFmt w:val="bullet"/>
      <w:lvlText w:val="•"/>
      <w:lvlJc w:val="left"/>
      <w:pPr>
        <w:ind w:left="5265" w:hanging="360"/>
      </w:pPr>
      <w:rPr>
        <w:rFonts w:hint="default"/>
        <w:lang w:val="en-GB" w:eastAsia="en-GB" w:bidi="en-GB"/>
      </w:rPr>
    </w:lvl>
    <w:lvl w:ilvl="4" w:tplc="2D6C0E28">
      <w:numFmt w:val="bullet"/>
      <w:lvlText w:val="•"/>
      <w:lvlJc w:val="left"/>
      <w:pPr>
        <w:ind w:left="6647" w:hanging="360"/>
      </w:pPr>
      <w:rPr>
        <w:rFonts w:hint="default"/>
        <w:lang w:val="en-GB" w:eastAsia="en-GB" w:bidi="en-GB"/>
      </w:rPr>
    </w:lvl>
    <w:lvl w:ilvl="5" w:tplc="6C6CE332">
      <w:numFmt w:val="bullet"/>
      <w:lvlText w:val="•"/>
      <w:lvlJc w:val="left"/>
      <w:pPr>
        <w:ind w:left="8029" w:hanging="360"/>
      </w:pPr>
      <w:rPr>
        <w:rFonts w:hint="default"/>
        <w:lang w:val="en-GB" w:eastAsia="en-GB" w:bidi="en-GB"/>
      </w:rPr>
    </w:lvl>
    <w:lvl w:ilvl="6" w:tplc="9106373A">
      <w:numFmt w:val="bullet"/>
      <w:lvlText w:val="•"/>
      <w:lvlJc w:val="left"/>
      <w:pPr>
        <w:ind w:left="9411" w:hanging="360"/>
      </w:pPr>
      <w:rPr>
        <w:rFonts w:hint="default"/>
        <w:lang w:val="en-GB" w:eastAsia="en-GB" w:bidi="en-GB"/>
      </w:rPr>
    </w:lvl>
    <w:lvl w:ilvl="7" w:tplc="292C0636">
      <w:numFmt w:val="bullet"/>
      <w:lvlText w:val="•"/>
      <w:lvlJc w:val="left"/>
      <w:pPr>
        <w:ind w:left="10792" w:hanging="360"/>
      </w:pPr>
      <w:rPr>
        <w:rFonts w:hint="default"/>
        <w:lang w:val="en-GB" w:eastAsia="en-GB" w:bidi="en-GB"/>
      </w:rPr>
    </w:lvl>
    <w:lvl w:ilvl="8" w:tplc="A3CC4208">
      <w:numFmt w:val="bullet"/>
      <w:lvlText w:val="•"/>
      <w:lvlJc w:val="left"/>
      <w:pPr>
        <w:ind w:left="12174" w:hanging="360"/>
      </w:pPr>
      <w:rPr>
        <w:rFonts w:hint="default"/>
        <w:lang w:val="en-GB" w:eastAsia="en-GB" w:bidi="en-GB"/>
      </w:rPr>
    </w:lvl>
  </w:abstractNum>
  <w:num w:numId="1" w16cid:durableId="112276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7F"/>
    <w:rsid w:val="000067FF"/>
    <w:rsid w:val="00040534"/>
    <w:rsid w:val="00064E85"/>
    <w:rsid w:val="000B1415"/>
    <w:rsid w:val="000E54C4"/>
    <w:rsid w:val="00114DE8"/>
    <w:rsid w:val="0018041E"/>
    <w:rsid w:val="00183B05"/>
    <w:rsid w:val="00185745"/>
    <w:rsid w:val="001E4FBE"/>
    <w:rsid w:val="002118D4"/>
    <w:rsid w:val="002621C4"/>
    <w:rsid w:val="002677B5"/>
    <w:rsid w:val="00280A34"/>
    <w:rsid w:val="00315487"/>
    <w:rsid w:val="00345E65"/>
    <w:rsid w:val="0038105F"/>
    <w:rsid w:val="0038196E"/>
    <w:rsid w:val="003B0B0C"/>
    <w:rsid w:val="004204A1"/>
    <w:rsid w:val="00471BDE"/>
    <w:rsid w:val="00561700"/>
    <w:rsid w:val="005A39D7"/>
    <w:rsid w:val="005B0C08"/>
    <w:rsid w:val="005B5E79"/>
    <w:rsid w:val="00600C65"/>
    <w:rsid w:val="00632350"/>
    <w:rsid w:val="00635583"/>
    <w:rsid w:val="00646D8C"/>
    <w:rsid w:val="006873FC"/>
    <w:rsid w:val="006D5B6B"/>
    <w:rsid w:val="006D6D2F"/>
    <w:rsid w:val="00744493"/>
    <w:rsid w:val="00766B9A"/>
    <w:rsid w:val="00776C08"/>
    <w:rsid w:val="00782D72"/>
    <w:rsid w:val="00801612"/>
    <w:rsid w:val="008543E8"/>
    <w:rsid w:val="008A7CFE"/>
    <w:rsid w:val="008E254E"/>
    <w:rsid w:val="008F367E"/>
    <w:rsid w:val="00932F87"/>
    <w:rsid w:val="00955B54"/>
    <w:rsid w:val="00991130"/>
    <w:rsid w:val="009A7FE3"/>
    <w:rsid w:val="00A363EB"/>
    <w:rsid w:val="00A60E97"/>
    <w:rsid w:val="00A64364"/>
    <w:rsid w:val="00AA42EF"/>
    <w:rsid w:val="00AB360D"/>
    <w:rsid w:val="00AF3439"/>
    <w:rsid w:val="00B127A7"/>
    <w:rsid w:val="00B32CE9"/>
    <w:rsid w:val="00B52AC3"/>
    <w:rsid w:val="00B80A09"/>
    <w:rsid w:val="00BA09B2"/>
    <w:rsid w:val="00C56365"/>
    <w:rsid w:val="00C86FBD"/>
    <w:rsid w:val="00C9105B"/>
    <w:rsid w:val="00C96944"/>
    <w:rsid w:val="00CC387F"/>
    <w:rsid w:val="00CD4169"/>
    <w:rsid w:val="00D6251E"/>
    <w:rsid w:val="00D97041"/>
    <w:rsid w:val="00DE05FB"/>
    <w:rsid w:val="00EA2311"/>
    <w:rsid w:val="00F30EC8"/>
    <w:rsid w:val="00F4664A"/>
    <w:rsid w:val="00F468C7"/>
    <w:rsid w:val="00F52837"/>
    <w:rsid w:val="00F678ED"/>
    <w:rsid w:val="00F9370B"/>
    <w:rsid w:val="00F96074"/>
    <w:rsid w:val="00FE2FDA"/>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94DD"/>
  <w15:docId w15:val="{5608AA00-8369-4C36-84F7-26019148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73FC"/>
    <w:rPr>
      <w:color w:val="0000FF" w:themeColor="hyperlink"/>
      <w:u w:val="single"/>
    </w:rPr>
  </w:style>
  <w:style w:type="character" w:customStyle="1" w:styleId="UnresolvedMention1">
    <w:name w:val="Unresolved Mention1"/>
    <w:basedOn w:val="DefaultParagraphFont"/>
    <w:uiPriority w:val="99"/>
    <w:semiHidden/>
    <w:unhideWhenUsed/>
    <w:rsid w:val="00687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734480">
      <w:bodyDiv w:val="1"/>
      <w:marLeft w:val="0"/>
      <w:marRight w:val="0"/>
      <w:marTop w:val="0"/>
      <w:marBottom w:val="0"/>
      <w:divBdr>
        <w:top w:val="none" w:sz="0" w:space="0" w:color="auto"/>
        <w:left w:val="none" w:sz="0" w:space="0" w:color="auto"/>
        <w:bottom w:val="none" w:sz="0" w:space="0" w:color="auto"/>
        <w:right w:val="none" w:sz="0" w:space="0" w:color="auto"/>
      </w:divBdr>
    </w:div>
    <w:div w:id="486747351">
      <w:bodyDiv w:val="1"/>
      <w:marLeft w:val="0"/>
      <w:marRight w:val="0"/>
      <w:marTop w:val="0"/>
      <w:marBottom w:val="0"/>
      <w:divBdr>
        <w:top w:val="none" w:sz="0" w:space="0" w:color="auto"/>
        <w:left w:val="none" w:sz="0" w:space="0" w:color="auto"/>
        <w:bottom w:val="none" w:sz="0" w:space="0" w:color="auto"/>
        <w:right w:val="none" w:sz="0" w:space="0" w:color="auto"/>
      </w:divBdr>
    </w:div>
    <w:div w:id="499732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0" ma:contentTypeDescription="Create a new document." ma:contentTypeScope="" ma:versionID="2aba027d2a33726fe797601017298653">
  <xsd:schema xmlns:xsd="http://www.w3.org/2001/XMLSchema" xmlns:xs="http://www.w3.org/2001/XMLSchema" xmlns:p="http://schemas.microsoft.com/office/2006/metadata/properties" xmlns:ns3="e6ae06f0-66f9-4392-a395-04eef6a22701" targetNamespace="http://schemas.microsoft.com/office/2006/metadata/properties" ma:root="true" ma:fieldsID="f02fb83e9dfc89287cb7329fb2d65bf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D4400-4FBC-4C48-8336-D5D750092F24}">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e6ae06f0-66f9-4392-a395-04eef6a22701"/>
    <ds:schemaRef ds:uri="http://purl.org/dc/dcmitype/"/>
    <ds:schemaRef ds:uri="http://purl.org/dc/terms/"/>
  </ds:schemaRefs>
</ds:datastoreItem>
</file>

<file path=customXml/itemProps2.xml><?xml version="1.0" encoding="utf-8"?>
<ds:datastoreItem xmlns:ds="http://schemas.openxmlformats.org/officeDocument/2006/customXml" ds:itemID="{9654EA6A-D769-44F3-9DA5-C95CE3FD8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165FF-7F14-467F-83ED-3B59C8CBF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Julie Brewer</cp:lastModifiedBy>
  <cp:revision>18</cp:revision>
  <dcterms:created xsi:type="dcterms:W3CDTF">2021-07-12T10:25:00Z</dcterms:created>
  <dcterms:modified xsi:type="dcterms:W3CDTF">2024-02-27T15:12:00Z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Microsoft® Word 2013</vt:lpwstr>
  </property>
  <property fmtid="{D5CDD505-2E9C-101B-9397-08002B2CF9AE}" pid="4" name="LastSaved">
    <vt:filetime>2018-06-18T00:00:00Z</vt:filetime>
  </property>
  <property fmtid="{D5CDD505-2E9C-101B-9397-08002B2CF9AE}" pid="5" name="ContentTypeId">
    <vt:lpwstr>0x01010042784536348EC54397C5B64DC3207A16</vt:lpwstr>
  </property>
</Properties>
</file>