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D7" w:rsidRDefault="00974FD7" w:rsidP="00995819">
      <w:pPr>
        <w:jc w:val="center"/>
        <w:rPr>
          <w:b/>
          <w:sz w:val="40"/>
          <w:szCs w:val="40"/>
        </w:rPr>
      </w:pPr>
      <w:r>
        <w:rPr>
          <w:b/>
          <w:noProof/>
          <w:sz w:val="40"/>
          <w:szCs w:val="40"/>
          <w:lang w:eastAsia="en-GB"/>
        </w:rPr>
        <w:drawing>
          <wp:inline distT="0" distB="0" distL="0" distR="0">
            <wp:extent cx="1171575" cy="121734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S.png"/>
                    <pic:cNvPicPr/>
                  </pic:nvPicPr>
                  <pic:blipFill>
                    <a:blip r:embed="rId5">
                      <a:extLst>
                        <a:ext uri="{28A0092B-C50C-407E-A947-70E740481C1C}">
                          <a14:useLocalDpi xmlns:a14="http://schemas.microsoft.com/office/drawing/2010/main" val="0"/>
                        </a:ext>
                      </a:extLst>
                    </a:blip>
                    <a:stretch>
                      <a:fillRect/>
                    </a:stretch>
                  </pic:blipFill>
                  <pic:spPr>
                    <a:xfrm>
                      <a:off x="0" y="0"/>
                      <a:ext cx="1176974" cy="1222950"/>
                    </a:xfrm>
                    <a:prstGeom prst="rect">
                      <a:avLst/>
                    </a:prstGeom>
                  </pic:spPr>
                </pic:pic>
              </a:graphicData>
            </a:graphic>
          </wp:inline>
        </w:drawing>
      </w:r>
      <w:r w:rsidR="00BE3963">
        <w:rPr>
          <w:b/>
          <w:sz w:val="40"/>
          <w:szCs w:val="40"/>
        </w:rPr>
        <w:softHyphen/>
      </w:r>
      <w:r w:rsidR="00BE3963">
        <w:rPr>
          <w:b/>
          <w:sz w:val="40"/>
          <w:szCs w:val="40"/>
        </w:rPr>
        <w:softHyphen/>
      </w:r>
      <w:r w:rsidR="00BE3963">
        <w:rPr>
          <w:b/>
          <w:sz w:val="40"/>
          <w:szCs w:val="40"/>
        </w:rPr>
        <w:softHyphen/>
      </w:r>
      <w:r w:rsidR="00BE3963">
        <w:rPr>
          <w:b/>
          <w:sz w:val="40"/>
          <w:szCs w:val="40"/>
        </w:rPr>
        <w:softHyphen/>
      </w:r>
      <w:r w:rsidR="00BE3963">
        <w:rPr>
          <w:b/>
          <w:sz w:val="40"/>
          <w:szCs w:val="40"/>
        </w:rPr>
        <w:softHyphen/>
      </w:r>
      <w:r w:rsidR="00BE3963">
        <w:rPr>
          <w:b/>
          <w:sz w:val="40"/>
          <w:szCs w:val="40"/>
        </w:rPr>
        <w:softHyphen/>
      </w:r>
      <w:r w:rsidR="00BE3963">
        <w:rPr>
          <w:b/>
          <w:sz w:val="40"/>
          <w:szCs w:val="40"/>
        </w:rPr>
        <w:softHyphen/>
      </w:r>
    </w:p>
    <w:p w:rsidR="00995819" w:rsidRPr="00974FD7" w:rsidRDefault="00995819" w:rsidP="00995819">
      <w:pPr>
        <w:jc w:val="center"/>
        <w:rPr>
          <w:b/>
          <w:sz w:val="40"/>
          <w:szCs w:val="40"/>
        </w:rPr>
      </w:pPr>
      <w:r w:rsidRPr="00974FD7">
        <w:rPr>
          <w:b/>
          <w:sz w:val="40"/>
          <w:szCs w:val="40"/>
        </w:rPr>
        <w:t>PSHE CURRICULUM STATEMENT OF INTENT</w:t>
      </w:r>
    </w:p>
    <w:p w:rsidR="00995819" w:rsidRPr="00995819" w:rsidRDefault="00995819" w:rsidP="00995819">
      <w:pPr>
        <w:jc w:val="center"/>
        <w:rPr>
          <w:b/>
          <w:sz w:val="24"/>
          <w:szCs w:val="24"/>
        </w:rPr>
      </w:pPr>
    </w:p>
    <w:p w:rsidR="00433B6F" w:rsidRPr="00974FD7" w:rsidRDefault="00433B6F" w:rsidP="00433B6F">
      <w:pPr>
        <w:rPr>
          <w:sz w:val="28"/>
          <w:szCs w:val="28"/>
        </w:rPr>
      </w:pPr>
      <w:r w:rsidRPr="00974FD7">
        <w:rPr>
          <w:sz w:val="28"/>
          <w:szCs w:val="28"/>
        </w:rPr>
        <w:t>At Stanningley Primary School we place high emphasis on promoting pupils’ wellbeing as well as their academic achievement. We are committed to promoting the health and wellbeing of pupils, and of the whole school community, and we fully recognise the important repeated relationship between wellbeing and learning.</w:t>
      </w:r>
    </w:p>
    <w:p w:rsidR="00DB788C" w:rsidRPr="00974FD7" w:rsidRDefault="00433B6F" w:rsidP="00DB788C">
      <w:pPr>
        <w:rPr>
          <w:sz w:val="28"/>
          <w:szCs w:val="28"/>
        </w:rPr>
      </w:pPr>
      <w:r w:rsidRPr="00974FD7">
        <w:rPr>
          <w:sz w:val="28"/>
          <w:szCs w:val="28"/>
        </w:rPr>
        <w:t xml:space="preserve">Personal, Social, Health and Economic (PSHE) education is a subject through which pupils develop the knowledge, skills and attributes they need to manage their lives, now and in the future.  These skills and attributes help pupils to stay healthy, safe and prepare them for life and work in modern Britain. At Stanningley Primary School we help </w:t>
      </w:r>
      <w:r w:rsidR="007F6BB1">
        <w:rPr>
          <w:sz w:val="28"/>
          <w:szCs w:val="28"/>
        </w:rPr>
        <w:t>pupils to achieve their full</w:t>
      </w:r>
      <w:r w:rsidRPr="00974FD7">
        <w:rPr>
          <w:sz w:val="28"/>
          <w:szCs w:val="28"/>
        </w:rPr>
        <w:t xml:space="preserve"> potential, and leave school equipped with skills they will need throughout later life</w:t>
      </w:r>
      <w:r w:rsidR="00DB788C" w:rsidRPr="00974FD7">
        <w:rPr>
          <w:sz w:val="28"/>
          <w:szCs w:val="28"/>
        </w:rPr>
        <w:t>.</w:t>
      </w:r>
    </w:p>
    <w:p w:rsidR="00DB788C" w:rsidRPr="00974FD7" w:rsidRDefault="00DB788C" w:rsidP="00DB788C">
      <w:pPr>
        <w:rPr>
          <w:sz w:val="28"/>
          <w:szCs w:val="28"/>
        </w:rPr>
      </w:pPr>
      <w:r w:rsidRPr="00974FD7">
        <w:rPr>
          <w:sz w:val="28"/>
          <w:szCs w:val="28"/>
        </w:rPr>
        <w:t xml:space="preserve">PSHE at Stanningley is meaningful and relevant for </w:t>
      </w:r>
      <w:r w:rsidR="00995819" w:rsidRPr="00974FD7">
        <w:rPr>
          <w:sz w:val="28"/>
          <w:szCs w:val="28"/>
        </w:rPr>
        <w:t xml:space="preserve">ALL </w:t>
      </w:r>
      <w:r w:rsidRPr="00974FD7">
        <w:rPr>
          <w:sz w:val="28"/>
          <w:szCs w:val="28"/>
        </w:rPr>
        <w:t xml:space="preserve">our children; through different themes, it is taught using a skills and knowledge based approach which is underpinned by the National Curriculum.  </w:t>
      </w:r>
    </w:p>
    <w:p w:rsidR="00DB788C" w:rsidRPr="00974FD7" w:rsidRDefault="00DB788C" w:rsidP="00DB788C">
      <w:pPr>
        <w:rPr>
          <w:sz w:val="28"/>
          <w:szCs w:val="28"/>
        </w:rPr>
      </w:pPr>
      <w:r w:rsidRPr="00974FD7">
        <w:rPr>
          <w:sz w:val="28"/>
          <w:szCs w:val="28"/>
        </w:rPr>
        <w:t xml:space="preserve">The National </w:t>
      </w:r>
      <w:r w:rsidR="00995819" w:rsidRPr="00974FD7">
        <w:rPr>
          <w:sz w:val="28"/>
          <w:szCs w:val="28"/>
        </w:rPr>
        <w:t>Curriculum</w:t>
      </w:r>
      <w:r w:rsidRPr="00974FD7">
        <w:rPr>
          <w:sz w:val="28"/>
          <w:szCs w:val="28"/>
        </w:rPr>
        <w:t xml:space="preserve"> states that all schools must provide a curriculum that is broadly based, balanced and meets the needs of all pupils. It must also: </w:t>
      </w:r>
    </w:p>
    <w:p w:rsidR="00DB788C" w:rsidRPr="00974FD7" w:rsidRDefault="00DB788C" w:rsidP="00974FD7">
      <w:pPr>
        <w:pStyle w:val="Default"/>
        <w:numPr>
          <w:ilvl w:val="0"/>
          <w:numId w:val="1"/>
        </w:numPr>
        <w:spacing w:after="66"/>
        <w:rPr>
          <w:sz w:val="28"/>
          <w:szCs w:val="28"/>
        </w:rPr>
      </w:pPr>
      <w:r w:rsidRPr="00974FD7">
        <w:rPr>
          <w:sz w:val="28"/>
          <w:szCs w:val="28"/>
        </w:rPr>
        <w:t xml:space="preserve">Promote the spiritual, moral, cultural, mental and physical development of pupils at the school and of society, and </w:t>
      </w:r>
    </w:p>
    <w:p w:rsidR="00DB788C" w:rsidRPr="00974FD7" w:rsidRDefault="00DB788C" w:rsidP="00DB788C">
      <w:pPr>
        <w:pStyle w:val="Default"/>
        <w:numPr>
          <w:ilvl w:val="0"/>
          <w:numId w:val="1"/>
        </w:numPr>
        <w:spacing w:after="66"/>
        <w:rPr>
          <w:sz w:val="28"/>
          <w:szCs w:val="28"/>
        </w:rPr>
      </w:pPr>
      <w:r w:rsidRPr="00974FD7">
        <w:rPr>
          <w:sz w:val="28"/>
          <w:szCs w:val="28"/>
        </w:rPr>
        <w:t xml:space="preserve">Prepare pupils at the school for the opportunities, responsibilities and experiences of later life. </w:t>
      </w:r>
    </w:p>
    <w:p w:rsidR="00DB788C" w:rsidRDefault="00DB788C">
      <w:bookmarkStart w:id="0" w:name="_GoBack"/>
      <w:bookmarkEnd w:id="0"/>
    </w:p>
    <w:sectPr w:rsidR="00DB788C" w:rsidSect="00BE3963">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1pt;height:133.1pt" o:bullet="t">
        <v:imagedata r:id="rId1" o:title="SPS"/>
      </v:shape>
    </w:pict>
  </w:numPicBullet>
  <w:abstractNum w:abstractNumId="0" w15:restartNumberingAfterBreak="0">
    <w:nsid w:val="69EC61B1"/>
    <w:multiLevelType w:val="hybridMultilevel"/>
    <w:tmpl w:val="3F840E84"/>
    <w:lvl w:ilvl="0" w:tplc="4940B0F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6F"/>
    <w:rsid w:val="00433B6F"/>
    <w:rsid w:val="007F6BB1"/>
    <w:rsid w:val="00813F89"/>
    <w:rsid w:val="00974FD7"/>
    <w:rsid w:val="00995819"/>
    <w:rsid w:val="00BE3963"/>
    <w:rsid w:val="00DB7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2ECCFB"/>
  <w15:chartTrackingRefBased/>
  <w15:docId w15:val="{F70126BB-1E0F-4B49-9376-F788B15B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788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Stott</dc:creator>
  <cp:keywords/>
  <dc:description/>
  <cp:lastModifiedBy>Tammy Stott</cp:lastModifiedBy>
  <cp:revision>3</cp:revision>
  <dcterms:created xsi:type="dcterms:W3CDTF">2019-05-01T15:39:00Z</dcterms:created>
  <dcterms:modified xsi:type="dcterms:W3CDTF">2019-05-08T16:55:00Z</dcterms:modified>
</cp:coreProperties>
</file>